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55" w:rsidRDefault="00B36A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6A55" w:rsidRDefault="00B36A55">
      <w:pPr>
        <w:pStyle w:val="ConsPlusNormal"/>
        <w:jc w:val="both"/>
        <w:outlineLvl w:val="0"/>
      </w:pPr>
    </w:p>
    <w:p w:rsidR="00B36A55" w:rsidRDefault="00B36A55">
      <w:pPr>
        <w:pStyle w:val="ConsPlusTitle"/>
        <w:jc w:val="center"/>
        <w:outlineLvl w:val="0"/>
      </w:pPr>
      <w:r>
        <w:t>ГОРОДСКАЯ ДУМА ПЕТРОПАВЛОВСК-КАМЧАТСКОГО ГОРОДСКОГО ОКРУГА</w:t>
      </w:r>
    </w:p>
    <w:p w:rsidR="00B36A55" w:rsidRDefault="00B36A55">
      <w:pPr>
        <w:pStyle w:val="ConsPlusTitle"/>
        <w:jc w:val="center"/>
      </w:pPr>
    </w:p>
    <w:p w:rsidR="00B36A55" w:rsidRDefault="00B36A55">
      <w:pPr>
        <w:pStyle w:val="ConsPlusTitle"/>
        <w:jc w:val="center"/>
      </w:pPr>
      <w:r>
        <w:t>РЕШЕНИЕ</w:t>
      </w:r>
    </w:p>
    <w:p w:rsidR="00B36A55" w:rsidRDefault="00B36A55">
      <w:pPr>
        <w:pStyle w:val="ConsPlusTitle"/>
        <w:jc w:val="center"/>
      </w:pPr>
      <w:r>
        <w:t>от 26 июня 2013 г. N 94-нд</w:t>
      </w:r>
    </w:p>
    <w:p w:rsidR="00B36A55" w:rsidRDefault="00B36A55">
      <w:pPr>
        <w:pStyle w:val="ConsPlusTitle"/>
        <w:jc w:val="center"/>
      </w:pPr>
    </w:p>
    <w:p w:rsidR="00B36A55" w:rsidRDefault="00B36A55">
      <w:pPr>
        <w:pStyle w:val="ConsPlusTitle"/>
        <w:jc w:val="center"/>
      </w:pPr>
      <w:r>
        <w:t>О ПЕРЕЧНЕ ДОЛЖНОСТЕЙ</w:t>
      </w:r>
    </w:p>
    <w:p w:rsidR="00B36A55" w:rsidRDefault="00B36A55">
      <w:pPr>
        <w:pStyle w:val="ConsPlusTitle"/>
        <w:jc w:val="center"/>
      </w:pPr>
      <w:r>
        <w:t>МУНИЦИПАЛЬНОЙ СЛУЖБЫ В</w:t>
      </w:r>
    </w:p>
    <w:p w:rsidR="00B36A55" w:rsidRDefault="00B36A55">
      <w:pPr>
        <w:pStyle w:val="ConsPlusTitle"/>
        <w:jc w:val="center"/>
      </w:pPr>
      <w:r>
        <w:t>ГОРОДСКОЙ ДУМЕ ПЕТРОПАВЛОВСК-КАМЧАТСКОГО</w:t>
      </w:r>
    </w:p>
    <w:p w:rsidR="00B36A55" w:rsidRDefault="00B36A55">
      <w:pPr>
        <w:pStyle w:val="ConsPlusTitle"/>
        <w:jc w:val="center"/>
      </w:pPr>
      <w:r>
        <w:t>ГОРОДСКОГО ОКРУГА И КОНТРОЛЬНО-СЧЕТНОЙ ПАЛАТЕ</w:t>
      </w:r>
    </w:p>
    <w:p w:rsidR="00B36A55" w:rsidRDefault="00B36A55">
      <w:pPr>
        <w:pStyle w:val="ConsPlusTitle"/>
        <w:jc w:val="center"/>
      </w:pPr>
      <w:r>
        <w:t>ПЕТРОПАВЛОВСК-КАМЧАТСКОГО ГОРОДСКОГО ОКРУГА, ПРИ</w:t>
      </w:r>
    </w:p>
    <w:p w:rsidR="00B36A55" w:rsidRDefault="00B36A55">
      <w:pPr>
        <w:pStyle w:val="ConsPlusTitle"/>
        <w:jc w:val="center"/>
      </w:pPr>
      <w:r>
        <w:t>НАЗНАЧЕНИИ НА КОТОРЫЕ ГРАЖДАНЕ ОБЯЗАНЫ ПРЕДСТАВЛЯТЬ</w:t>
      </w:r>
    </w:p>
    <w:p w:rsidR="00B36A55" w:rsidRDefault="00B36A5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36A55" w:rsidRDefault="00B36A55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B36A55" w:rsidRDefault="00B36A55">
      <w:pPr>
        <w:pStyle w:val="ConsPlusTitle"/>
        <w:jc w:val="center"/>
      </w:pPr>
      <w:r>
        <w:t>ИМУЩЕСТВЕ И ОБЯЗАТЕЛЬСТВАХ ИМУЩЕСТВЕННОГО ХАРАКТЕРА СВОИХ</w:t>
      </w:r>
    </w:p>
    <w:p w:rsidR="00B36A55" w:rsidRDefault="00B36A55">
      <w:pPr>
        <w:pStyle w:val="ConsPlusTitle"/>
        <w:jc w:val="center"/>
      </w:pPr>
      <w:r>
        <w:t>СУПРУГИ (СУПРУГА) И НЕСОВЕРШЕННОЛЕТНИХ ДЕТЕЙ И ПРИ</w:t>
      </w:r>
    </w:p>
    <w:p w:rsidR="00B36A55" w:rsidRDefault="00B36A55">
      <w:pPr>
        <w:pStyle w:val="ConsPlusTitle"/>
        <w:jc w:val="center"/>
      </w:pPr>
      <w:r>
        <w:t>ЗАМЕЩЕНИИ КОТОРЫХ МУНИЦИПАЛЬНЫЕ СЛУЖАЩИЕ ОБЯЗАНЫ</w:t>
      </w:r>
    </w:p>
    <w:p w:rsidR="00B36A55" w:rsidRDefault="00B36A55">
      <w:pPr>
        <w:pStyle w:val="ConsPlusTitle"/>
        <w:jc w:val="center"/>
      </w:pPr>
      <w:r>
        <w:t>ПРЕДСТАВЛЯТЬ СВЕДЕНИЯ О СВОИХ ДОХОДАХ, РАСХОДАХ,</w:t>
      </w:r>
    </w:p>
    <w:p w:rsidR="00B36A55" w:rsidRDefault="00B36A55">
      <w:pPr>
        <w:pStyle w:val="ConsPlusTitle"/>
        <w:jc w:val="center"/>
      </w:pPr>
      <w:r>
        <w:t>ОБ ИМУЩЕСТВЕ И ОБЯЗАТЕЛЬСТВАХ ИМУЩЕСТВЕННОГО</w:t>
      </w:r>
    </w:p>
    <w:p w:rsidR="00B36A55" w:rsidRDefault="00B36A55">
      <w:pPr>
        <w:pStyle w:val="ConsPlusTitle"/>
        <w:jc w:val="center"/>
      </w:pPr>
      <w:r>
        <w:t>ХАРАКТЕРА, А ТАКЖЕ СВЕДЕНИЯ О ДОХОДАХ, РАСХОДАХ,</w:t>
      </w:r>
    </w:p>
    <w:p w:rsidR="00B36A55" w:rsidRDefault="00B36A55">
      <w:pPr>
        <w:pStyle w:val="ConsPlusTitle"/>
        <w:jc w:val="center"/>
      </w:pPr>
      <w:r>
        <w:t>ОБ ИМУЩЕСТВЕ И ОБЯЗАТЕЛЬСТВАХ ИМУЩЕСТВЕННОГО</w:t>
      </w:r>
    </w:p>
    <w:p w:rsidR="00B36A55" w:rsidRDefault="00B36A55">
      <w:pPr>
        <w:pStyle w:val="ConsPlusTitle"/>
        <w:jc w:val="center"/>
      </w:pPr>
      <w:r>
        <w:t>ХАРАКТЕРА СВОИХ СУПРУГИ (СУПРУГА) И</w:t>
      </w:r>
    </w:p>
    <w:p w:rsidR="00B36A55" w:rsidRDefault="00B36A55">
      <w:pPr>
        <w:pStyle w:val="ConsPlusTitle"/>
        <w:jc w:val="center"/>
      </w:pPr>
      <w:r>
        <w:t>НЕСОВЕРШЕННОЛЕТНИХ ДЕТЕЙ</w:t>
      </w:r>
    </w:p>
    <w:p w:rsidR="00B36A55" w:rsidRDefault="00B36A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36A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6A55" w:rsidRDefault="00B36A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A55" w:rsidRDefault="00B36A5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</w:t>
            </w:r>
          </w:p>
          <w:p w:rsidR="00B36A55" w:rsidRDefault="00B36A55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B36A55" w:rsidRDefault="00B36A55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05.03.2014 </w:t>
            </w:r>
            <w:hyperlink r:id="rId5" w:history="1">
              <w:r>
                <w:rPr>
                  <w:color w:val="0000FF"/>
                </w:rPr>
                <w:t>N 199-нд</w:t>
              </w:r>
            </w:hyperlink>
            <w:r>
              <w:rPr>
                <w:color w:val="392C69"/>
              </w:rPr>
              <w:t>,</w:t>
            </w:r>
          </w:p>
          <w:p w:rsidR="00B36A55" w:rsidRDefault="00B36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6" w:history="1">
              <w:r>
                <w:rPr>
                  <w:color w:val="0000FF"/>
                </w:rPr>
                <w:t>N 283-нд</w:t>
              </w:r>
            </w:hyperlink>
            <w:r>
              <w:rPr>
                <w:color w:val="392C69"/>
              </w:rPr>
              <w:t xml:space="preserve">, от 02.03.2016 </w:t>
            </w:r>
            <w:hyperlink r:id="rId7" w:history="1">
              <w:r>
                <w:rPr>
                  <w:color w:val="0000FF"/>
                </w:rPr>
                <w:t>N 402-нд</w:t>
              </w:r>
            </w:hyperlink>
            <w:r>
              <w:rPr>
                <w:color w:val="392C69"/>
              </w:rPr>
              <w:t>,</w:t>
            </w:r>
          </w:p>
          <w:p w:rsidR="00B36A55" w:rsidRDefault="00B36A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8" w:history="1">
              <w:r>
                <w:rPr>
                  <w:color w:val="0000FF"/>
                </w:rPr>
                <w:t>N 108-нд</w:t>
              </w:r>
            </w:hyperlink>
            <w:r>
              <w:rPr>
                <w:color w:val="392C69"/>
              </w:rPr>
              <w:t xml:space="preserve">, от 26.03.2019 </w:t>
            </w:r>
            <w:hyperlink r:id="rId9" w:history="1">
              <w:r>
                <w:rPr>
                  <w:color w:val="0000FF"/>
                </w:rPr>
                <w:t>N 160-нд</w:t>
              </w:r>
            </w:hyperlink>
            <w:r>
              <w:rPr>
                <w:color w:val="392C69"/>
              </w:rPr>
              <w:t xml:space="preserve">, от 28.06.2019 </w:t>
            </w:r>
            <w:hyperlink r:id="rId10" w:history="1">
              <w:r>
                <w:rPr>
                  <w:color w:val="0000FF"/>
                </w:rPr>
                <w:t>N 183-нд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right"/>
      </w:pPr>
      <w:r>
        <w:t>Принято городской Думой</w:t>
      </w:r>
    </w:p>
    <w:p w:rsidR="00B36A55" w:rsidRDefault="00B36A55">
      <w:pPr>
        <w:pStyle w:val="ConsPlusNormal"/>
        <w:jc w:val="right"/>
      </w:pPr>
      <w:r>
        <w:t>Петропавловск-Камчатского</w:t>
      </w:r>
    </w:p>
    <w:p w:rsidR="00B36A55" w:rsidRDefault="00B36A55">
      <w:pPr>
        <w:pStyle w:val="ConsPlusNormal"/>
        <w:jc w:val="right"/>
      </w:pPr>
      <w:r>
        <w:t>городского округа</w:t>
      </w:r>
    </w:p>
    <w:p w:rsidR="00B36A55" w:rsidRDefault="00B36A55">
      <w:pPr>
        <w:pStyle w:val="ConsPlusNormal"/>
        <w:jc w:val="right"/>
      </w:pPr>
      <w:r>
        <w:t>(</w:t>
      </w:r>
      <w:hyperlink r:id="rId11" w:history="1">
        <w:r>
          <w:rPr>
            <w:color w:val="0000FF"/>
          </w:rPr>
          <w:t>Решение</w:t>
        </w:r>
      </w:hyperlink>
      <w:r>
        <w:t xml:space="preserve"> от 19.06.2013 N 222-р)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ind w:firstLine="540"/>
        <w:jc w:val="both"/>
      </w:pPr>
      <w:r>
        <w:t xml:space="preserve">1. Установить </w:t>
      </w:r>
      <w:hyperlink w:anchor="P8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Решение) согласно приложению к настоящему Решению.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 xml:space="preserve">3. Со дня вступления в силу настоящего Решения признать утратившими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городской Думы Петропавловск-Камчатского городского округа от 06.03.2013 N 45-нд "О перечне </w:t>
      </w:r>
      <w:r>
        <w:lastRenderedPageBreak/>
        <w:t>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right"/>
      </w:pPr>
      <w:r>
        <w:t>Глава</w:t>
      </w:r>
    </w:p>
    <w:p w:rsidR="00B36A55" w:rsidRDefault="00B36A55">
      <w:pPr>
        <w:pStyle w:val="ConsPlusNormal"/>
        <w:jc w:val="right"/>
      </w:pPr>
      <w:r>
        <w:t>Петропавловск-Камчатского</w:t>
      </w:r>
    </w:p>
    <w:p w:rsidR="00B36A55" w:rsidRDefault="00B36A55">
      <w:pPr>
        <w:pStyle w:val="ConsPlusNormal"/>
        <w:jc w:val="right"/>
      </w:pPr>
      <w:r>
        <w:t>городского округа</w:t>
      </w:r>
    </w:p>
    <w:p w:rsidR="00B36A55" w:rsidRDefault="00B36A55">
      <w:pPr>
        <w:pStyle w:val="ConsPlusNormal"/>
        <w:jc w:val="right"/>
      </w:pPr>
      <w:r>
        <w:t>К.Г.СЛЫЩЕНКО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right"/>
        <w:outlineLvl w:val="0"/>
      </w:pPr>
      <w:r>
        <w:t>Приложение</w:t>
      </w:r>
    </w:p>
    <w:p w:rsidR="00B36A55" w:rsidRDefault="00B36A55">
      <w:pPr>
        <w:pStyle w:val="ConsPlusNormal"/>
        <w:jc w:val="right"/>
      </w:pPr>
      <w:r>
        <w:t>к Решению городской Думы</w:t>
      </w:r>
    </w:p>
    <w:p w:rsidR="00B36A55" w:rsidRDefault="00B36A55">
      <w:pPr>
        <w:pStyle w:val="ConsPlusNormal"/>
        <w:jc w:val="right"/>
      </w:pPr>
      <w:r>
        <w:t>Петропавловск-Камчатского</w:t>
      </w:r>
    </w:p>
    <w:p w:rsidR="00B36A55" w:rsidRDefault="00B36A55">
      <w:pPr>
        <w:pStyle w:val="ConsPlusNormal"/>
        <w:jc w:val="right"/>
      </w:pPr>
      <w:r>
        <w:t>городского округа</w:t>
      </w:r>
    </w:p>
    <w:p w:rsidR="00B36A55" w:rsidRDefault="00B36A55">
      <w:pPr>
        <w:pStyle w:val="ConsPlusNormal"/>
        <w:jc w:val="right"/>
      </w:pPr>
      <w:r>
        <w:t>от 26.06.2013 N 94-нд</w:t>
      </w:r>
    </w:p>
    <w:p w:rsidR="00B36A55" w:rsidRDefault="00B36A55">
      <w:pPr>
        <w:pStyle w:val="ConsPlusNormal"/>
        <w:jc w:val="right"/>
      </w:pPr>
      <w:r>
        <w:t>"О перечне должностей</w:t>
      </w:r>
    </w:p>
    <w:p w:rsidR="00B36A55" w:rsidRDefault="00B36A55">
      <w:pPr>
        <w:pStyle w:val="ConsPlusNormal"/>
        <w:jc w:val="right"/>
      </w:pPr>
      <w:r>
        <w:t>муниципальной службы</w:t>
      </w:r>
    </w:p>
    <w:p w:rsidR="00B36A55" w:rsidRDefault="00B36A55">
      <w:pPr>
        <w:pStyle w:val="ConsPlusNormal"/>
        <w:jc w:val="right"/>
      </w:pPr>
      <w:r>
        <w:t>в городской Думе</w:t>
      </w:r>
    </w:p>
    <w:p w:rsidR="00B36A55" w:rsidRDefault="00B36A55">
      <w:pPr>
        <w:pStyle w:val="ConsPlusNormal"/>
        <w:jc w:val="right"/>
      </w:pPr>
      <w:r>
        <w:t>Петропавловск-Камчатского</w:t>
      </w:r>
    </w:p>
    <w:p w:rsidR="00B36A55" w:rsidRDefault="00B36A55">
      <w:pPr>
        <w:pStyle w:val="ConsPlusNormal"/>
        <w:jc w:val="right"/>
      </w:pPr>
      <w:r>
        <w:t>городского округа и</w:t>
      </w:r>
    </w:p>
    <w:p w:rsidR="00B36A55" w:rsidRDefault="00B36A55">
      <w:pPr>
        <w:pStyle w:val="ConsPlusNormal"/>
        <w:jc w:val="right"/>
      </w:pPr>
      <w:r>
        <w:t>контрольно-счетной палате</w:t>
      </w:r>
    </w:p>
    <w:p w:rsidR="00B36A55" w:rsidRDefault="00B36A55">
      <w:pPr>
        <w:pStyle w:val="ConsPlusNormal"/>
        <w:jc w:val="right"/>
      </w:pPr>
      <w:r>
        <w:t>Петропавловск-Камчатского</w:t>
      </w:r>
    </w:p>
    <w:p w:rsidR="00B36A55" w:rsidRDefault="00B36A55">
      <w:pPr>
        <w:pStyle w:val="ConsPlusNormal"/>
        <w:jc w:val="right"/>
      </w:pPr>
      <w:r>
        <w:t>городского округа, при</w:t>
      </w:r>
    </w:p>
    <w:p w:rsidR="00B36A55" w:rsidRDefault="00B36A55">
      <w:pPr>
        <w:pStyle w:val="ConsPlusNormal"/>
        <w:jc w:val="right"/>
      </w:pPr>
      <w:r>
        <w:t>назначении на которые</w:t>
      </w:r>
    </w:p>
    <w:p w:rsidR="00B36A55" w:rsidRDefault="00B36A55">
      <w:pPr>
        <w:pStyle w:val="ConsPlusNormal"/>
        <w:jc w:val="right"/>
      </w:pPr>
      <w:r>
        <w:t>граждане обязаны представлять</w:t>
      </w:r>
    </w:p>
    <w:p w:rsidR="00B36A55" w:rsidRDefault="00B36A55">
      <w:pPr>
        <w:pStyle w:val="ConsPlusNormal"/>
        <w:jc w:val="right"/>
      </w:pPr>
      <w:r>
        <w:t>сведения о своих доходах,</w:t>
      </w:r>
    </w:p>
    <w:p w:rsidR="00B36A55" w:rsidRDefault="00B36A55">
      <w:pPr>
        <w:pStyle w:val="ConsPlusNormal"/>
        <w:jc w:val="right"/>
      </w:pPr>
      <w:r>
        <w:t>об имуществе и обязательствах</w:t>
      </w:r>
    </w:p>
    <w:p w:rsidR="00B36A55" w:rsidRDefault="00B36A55">
      <w:pPr>
        <w:pStyle w:val="ConsPlusNormal"/>
        <w:jc w:val="right"/>
      </w:pPr>
      <w:r>
        <w:t>имущественного характера,</w:t>
      </w:r>
    </w:p>
    <w:p w:rsidR="00B36A55" w:rsidRDefault="00B36A55">
      <w:pPr>
        <w:pStyle w:val="ConsPlusNormal"/>
        <w:jc w:val="right"/>
      </w:pPr>
      <w:r>
        <w:t>а также сведения о доходах, об</w:t>
      </w:r>
    </w:p>
    <w:p w:rsidR="00B36A55" w:rsidRDefault="00B36A55">
      <w:pPr>
        <w:pStyle w:val="ConsPlusNormal"/>
        <w:jc w:val="right"/>
      </w:pPr>
      <w:r>
        <w:t>имуществе и обязательствах</w:t>
      </w:r>
    </w:p>
    <w:p w:rsidR="00B36A55" w:rsidRDefault="00B36A55">
      <w:pPr>
        <w:pStyle w:val="ConsPlusNormal"/>
        <w:jc w:val="right"/>
      </w:pPr>
      <w:r>
        <w:t>имущественного характера своих</w:t>
      </w:r>
    </w:p>
    <w:p w:rsidR="00B36A55" w:rsidRDefault="00B36A55">
      <w:pPr>
        <w:pStyle w:val="ConsPlusNormal"/>
        <w:jc w:val="right"/>
      </w:pPr>
      <w:r>
        <w:t>супруги (супруга) и несовершеннолетних</w:t>
      </w:r>
    </w:p>
    <w:p w:rsidR="00B36A55" w:rsidRDefault="00B36A55">
      <w:pPr>
        <w:pStyle w:val="ConsPlusNormal"/>
        <w:jc w:val="right"/>
      </w:pPr>
      <w:r>
        <w:t>детей при замещении которых</w:t>
      </w:r>
    </w:p>
    <w:p w:rsidR="00B36A55" w:rsidRDefault="00B36A55">
      <w:pPr>
        <w:pStyle w:val="ConsPlusNormal"/>
        <w:jc w:val="right"/>
      </w:pPr>
      <w:r>
        <w:t>муниципальные служащие обязаны</w:t>
      </w:r>
    </w:p>
    <w:p w:rsidR="00B36A55" w:rsidRDefault="00B36A55">
      <w:pPr>
        <w:pStyle w:val="ConsPlusNormal"/>
        <w:jc w:val="right"/>
      </w:pPr>
      <w:r>
        <w:t>представлять сведения о своих</w:t>
      </w:r>
    </w:p>
    <w:p w:rsidR="00B36A55" w:rsidRDefault="00B36A55">
      <w:pPr>
        <w:pStyle w:val="ConsPlusNormal"/>
        <w:jc w:val="right"/>
      </w:pPr>
      <w:r>
        <w:t>доходах, расходах, об имуществе</w:t>
      </w:r>
    </w:p>
    <w:p w:rsidR="00B36A55" w:rsidRDefault="00B36A55">
      <w:pPr>
        <w:pStyle w:val="ConsPlusNormal"/>
        <w:jc w:val="right"/>
      </w:pPr>
      <w:r>
        <w:t>и обязательствах имущественного</w:t>
      </w:r>
    </w:p>
    <w:p w:rsidR="00B36A55" w:rsidRDefault="00B36A55">
      <w:pPr>
        <w:pStyle w:val="ConsPlusNormal"/>
        <w:jc w:val="right"/>
      </w:pPr>
      <w:r>
        <w:t>характера, а также сведения</w:t>
      </w:r>
    </w:p>
    <w:p w:rsidR="00B36A55" w:rsidRDefault="00B36A55">
      <w:pPr>
        <w:pStyle w:val="ConsPlusNormal"/>
        <w:jc w:val="right"/>
      </w:pPr>
      <w:r>
        <w:t>о доходах, расходах, об</w:t>
      </w:r>
    </w:p>
    <w:p w:rsidR="00B36A55" w:rsidRDefault="00B36A55">
      <w:pPr>
        <w:pStyle w:val="ConsPlusNormal"/>
        <w:jc w:val="right"/>
      </w:pPr>
      <w:r>
        <w:t>имуществе и обязательствах</w:t>
      </w:r>
    </w:p>
    <w:p w:rsidR="00B36A55" w:rsidRDefault="00B36A55">
      <w:pPr>
        <w:pStyle w:val="ConsPlusNormal"/>
        <w:jc w:val="right"/>
      </w:pPr>
      <w:r>
        <w:t>имущественного характера своих</w:t>
      </w:r>
    </w:p>
    <w:p w:rsidR="00B36A55" w:rsidRDefault="00B36A55">
      <w:pPr>
        <w:pStyle w:val="ConsPlusNormal"/>
        <w:jc w:val="right"/>
      </w:pPr>
      <w:r>
        <w:t>супруги (супруга) и</w:t>
      </w:r>
    </w:p>
    <w:p w:rsidR="00B36A55" w:rsidRDefault="00B36A55">
      <w:pPr>
        <w:pStyle w:val="ConsPlusNormal"/>
        <w:jc w:val="right"/>
      </w:pPr>
      <w:r>
        <w:t>несовершеннолетних детей"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Title"/>
        <w:jc w:val="center"/>
        <w:outlineLvl w:val="1"/>
      </w:pPr>
      <w:bookmarkStart w:id="0" w:name="P82"/>
      <w:bookmarkEnd w:id="0"/>
      <w:r>
        <w:t>1. Должности муниципальной службы</w:t>
      </w:r>
    </w:p>
    <w:p w:rsidR="00B36A55" w:rsidRDefault="00B36A55">
      <w:pPr>
        <w:pStyle w:val="ConsPlusTitle"/>
        <w:jc w:val="center"/>
      </w:pPr>
      <w:r>
        <w:t>в городской Думе Петропавловск-Камчатского</w:t>
      </w:r>
    </w:p>
    <w:p w:rsidR="00B36A55" w:rsidRDefault="00B36A55">
      <w:pPr>
        <w:pStyle w:val="ConsPlusTitle"/>
        <w:jc w:val="center"/>
      </w:pPr>
      <w:r>
        <w:t>городского округа</w:t>
      </w:r>
    </w:p>
    <w:p w:rsidR="00B36A55" w:rsidRDefault="00B36A55">
      <w:pPr>
        <w:pStyle w:val="ConsPlusNormal"/>
        <w:jc w:val="center"/>
      </w:pPr>
      <w:r>
        <w:t xml:space="preserve">(Раздел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Городской Думы</w:t>
      </w:r>
    </w:p>
    <w:p w:rsidR="00B36A55" w:rsidRDefault="00B36A55">
      <w:pPr>
        <w:pStyle w:val="ConsPlusNormal"/>
        <w:jc w:val="center"/>
      </w:pPr>
      <w:r>
        <w:lastRenderedPageBreak/>
        <w:t>Петропавловск-Камчатского городского округа</w:t>
      </w:r>
    </w:p>
    <w:p w:rsidR="00B36A55" w:rsidRDefault="00B36A55">
      <w:pPr>
        <w:pStyle w:val="ConsPlusNormal"/>
        <w:jc w:val="center"/>
      </w:pPr>
      <w:r>
        <w:t>Камчатского края от 28.06.2019 N 183-нд)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ind w:firstLine="540"/>
        <w:jc w:val="both"/>
      </w:pPr>
      <w:r>
        <w:t>1.1. Руководитель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1.2. Заместитель руководителя аппарата городской Думы - начальник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1.3. Заместитель руководителя аппарата городской Думы -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1.4. Заместитель руководителя аппарата городской Думы - начальник управления материально-технического и общего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1.5. Начальник отдела бухгалтерского учета и отчетности управления материально-технического и общего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1.6. Начальник общего отдела управления материально-технического и общего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1.7. 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1.8. 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1.9. Начальник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1.10. 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1.11. Советник председателя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1.12. Советник отдела бухгалтерского учета и отчетности управления материально-технического и общего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1.13. Советник общего отдела управления материально-технического и общего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1.14. 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1.15. 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lastRenderedPageBreak/>
        <w:t>1.16. 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1.17. Советник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1.18. Консультант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Title"/>
        <w:jc w:val="center"/>
        <w:outlineLvl w:val="1"/>
      </w:pPr>
      <w:r>
        <w:t>2. Должности муниципальной службы</w:t>
      </w:r>
    </w:p>
    <w:p w:rsidR="00B36A55" w:rsidRDefault="00B36A55">
      <w:pPr>
        <w:pStyle w:val="ConsPlusTitle"/>
        <w:jc w:val="center"/>
      </w:pPr>
      <w:r>
        <w:t>в Контрольно-счетной палате Петропавловск-Камчатского</w:t>
      </w:r>
    </w:p>
    <w:p w:rsidR="00B36A55" w:rsidRDefault="00B36A55">
      <w:pPr>
        <w:pStyle w:val="ConsPlusTitle"/>
        <w:jc w:val="center"/>
      </w:pPr>
      <w:r>
        <w:t>городского округа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ind w:firstLine="540"/>
        <w:jc w:val="both"/>
      </w:pPr>
      <w:r>
        <w:t>2.1. Председатель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2.2. Аудитор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2.3. Главный инспектор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2.4. Консультант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2.5. Инспектор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2.6. Главный специалист-эксперт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>2.7. Старший специалист 1 разряда Контрольно-счетной палаты Петропавловск-Камчатского городского округа.</w:t>
      </w:r>
    </w:p>
    <w:p w:rsidR="00B36A55" w:rsidRDefault="00B36A55">
      <w:pPr>
        <w:pStyle w:val="ConsPlusNormal"/>
        <w:spacing w:before="220"/>
        <w:ind w:firstLine="540"/>
        <w:jc w:val="both"/>
      </w:pPr>
      <w:r>
        <w:t xml:space="preserve">2.8. исключен.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Городской Думы Петропавловск-Камчатского городского округа Камчатского края от 26.03.2019 N 160-нд;</w:t>
      </w: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jc w:val="both"/>
      </w:pPr>
    </w:p>
    <w:p w:rsidR="00B36A55" w:rsidRDefault="00B36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B36A55">
      <w:bookmarkStart w:id="1" w:name="_GoBack"/>
      <w:bookmarkEnd w:id="1"/>
    </w:p>
    <w:sectPr w:rsidR="00F160F7" w:rsidSect="0011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55"/>
    <w:rsid w:val="0008200F"/>
    <w:rsid w:val="00B36A55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3731-744C-48E8-AC3B-81F7FB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D4C5A07BF0B998B38AD25C16C8F5607C7684B150DDCCF75C2A8F88D75CFE9A207439CFF11E901C7D6FD4EEE0F50B06CA061813DB159E37B7F3278W8i2E" TargetMode="External"/><Relationship Id="rId13" Type="http://schemas.openxmlformats.org/officeDocument/2006/relationships/hyperlink" Target="consultantplus://offline/ref=F1ED4C5A07BF0B998B38AD25C16C8F5607C7684B150DD6C971C1A8F88D75CFE9A207439CFF11E901C7D6FD4EEE0F50B06CA061813DB159E37B7F3278W8i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D4C5A07BF0B998B38AD25C16C8F5607C7684B150FDAC075C2A8F88D75CFE9A207439CFF11E901C7D6FD4EEE0F50B06CA061813DB159E37B7F3278W8i2E" TargetMode="External"/><Relationship Id="rId12" Type="http://schemas.openxmlformats.org/officeDocument/2006/relationships/hyperlink" Target="consultantplus://offline/ref=F1ED4C5A07BF0B998B38AD25C16C8F5607C7684B160CDECD72CDF5F2852CC3EBA5081C99F800E903C7C8FD49F50604E0W2i1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D4C5A07BF0B998B38AD25C16C8F5607C7684B1508D7CC74C0A8F88D75CFE9A207439CFF11E901C7D6FD4EEE0F50B06CA061813DB159E37B7F3278W8i2E" TargetMode="External"/><Relationship Id="rId11" Type="http://schemas.openxmlformats.org/officeDocument/2006/relationships/hyperlink" Target="consultantplus://offline/ref=F1ED4C5A07BF0B998B38AD25C16C8F5607C7684B1602DEC87BCDF5F2852CC3EBA5081C99F800E903C7C8FD49F50604E0W2i1E" TargetMode="External"/><Relationship Id="rId5" Type="http://schemas.openxmlformats.org/officeDocument/2006/relationships/hyperlink" Target="consultantplus://offline/ref=F1ED4C5A07BF0B998B38AD25C16C8F5607C7684B1508DCC174C1A8F88D75CFE9A207439CFF11E901C7D6FD4EEE0F50B06CA061813DB159E37B7F3278W8i2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ED4C5A07BF0B998B38AD25C16C8F5607C7684B150DD6C971C1A8F88D75CFE9A207439CFF11E901C7D6FD4EEE0F50B06CA061813DB159E37B7F3278W8i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ED4C5A07BF0B998B38AD25C16C8F5607C7684B150DD8CB71C0A8F88D75CFE9A207439CFF11E901C7D6FD4EEE0F50B06CA061813DB159E37B7F3278W8i2E" TargetMode="External"/><Relationship Id="rId14" Type="http://schemas.openxmlformats.org/officeDocument/2006/relationships/hyperlink" Target="consultantplus://offline/ref=F1ED4C5A07BF0B998B38AD25C16C8F5607C7684B150DD8CB71C0A8F88D75CFE9A207439CFF11E901C7D6FD4EEE0F50B06CA061813DB159E37B7F3278W8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2019-07-30T04:34:00Z</dcterms:created>
  <dcterms:modified xsi:type="dcterms:W3CDTF">2019-07-30T04:34:00Z</dcterms:modified>
</cp:coreProperties>
</file>