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85" w:rsidRDefault="00F164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6485" w:rsidRDefault="00F16485">
      <w:pPr>
        <w:pStyle w:val="ConsPlusNormal"/>
        <w:ind w:firstLine="540"/>
        <w:jc w:val="both"/>
        <w:outlineLvl w:val="0"/>
      </w:pPr>
    </w:p>
    <w:p w:rsidR="00F16485" w:rsidRDefault="00F16485">
      <w:pPr>
        <w:pStyle w:val="ConsPlusTitle"/>
        <w:jc w:val="center"/>
        <w:outlineLvl w:val="0"/>
      </w:pPr>
      <w:r>
        <w:t>ГЛАВА ПЕТРОПАВЛОВСК-КАМЧАТСКОГО ГОРОДСКОГО ОКРУГА</w:t>
      </w:r>
    </w:p>
    <w:p w:rsidR="00F16485" w:rsidRDefault="00F16485">
      <w:pPr>
        <w:pStyle w:val="ConsPlusTitle"/>
        <w:jc w:val="center"/>
      </w:pPr>
      <w:r>
        <w:t>КАМЧАТСКОГО КРАЯ</w:t>
      </w:r>
    </w:p>
    <w:p w:rsidR="00F16485" w:rsidRDefault="00F16485">
      <w:pPr>
        <w:pStyle w:val="ConsPlusTitle"/>
        <w:jc w:val="center"/>
      </w:pPr>
    </w:p>
    <w:p w:rsidR="00F16485" w:rsidRDefault="00F16485">
      <w:pPr>
        <w:pStyle w:val="ConsPlusTitle"/>
        <w:jc w:val="center"/>
      </w:pPr>
      <w:r>
        <w:t>ПОСТАНОВЛЕНИЕ</w:t>
      </w:r>
    </w:p>
    <w:p w:rsidR="00F16485" w:rsidRDefault="00F16485">
      <w:pPr>
        <w:pStyle w:val="ConsPlusTitle"/>
        <w:jc w:val="center"/>
      </w:pPr>
      <w:r>
        <w:t>от 8 апреля 2016 г. N 55</w:t>
      </w:r>
    </w:p>
    <w:p w:rsidR="00F16485" w:rsidRDefault="00F16485">
      <w:pPr>
        <w:pStyle w:val="ConsPlusTitle"/>
        <w:jc w:val="center"/>
      </w:pPr>
    </w:p>
    <w:p w:rsidR="00F16485" w:rsidRDefault="00F16485">
      <w:pPr>
        <w:pStyle w:val="ConsPlusTitle"/>
        <w:jc w:val="center"/>
      </w:pPr>
      <w:r>
        <w:t>О КОМИССИИ ГОРОДСКОЙ ДУМЫ ПЕТРОПАВЛОВСК-КАМЧАТСКОГО</w:t>
      </w:r>
    </w:p>
    <w:p w:rsidR="00F16485" w:rsidRDefault="00F16485">
      <w:pPr>
        <w:pStyle w:val="ConsPlusTitle"/>
        <w:jc w:val="center"/>
      </w:pPr>
      <w:r>
        <w:t>ГОРОДСКОГО ОКРУГА ПО СОБЛЮДЕНИЮ ТРЕБОВАНИЙ К СЛУЖЕБНОМУ</w:t>
      </w:r>
    </w:p>
    <w:p w:rsidR="00F16485" w:rsidRDefault="00F16485">
      <w:pPr>
        <w:pStyle w:val="ConsPlusTitle"/>
        <w:jc w:val="center"/>
      </w:pPr>
      <w:r>
        <w:t>ПОВЕДЕНИЮ МУНИЦИПАЛЬНЫХ СЛУЖАЩИХ И УРЕГУЛИРОВАНИЮ</w:t>
      </w:r>
    </w:p>
    <w:p w:rsidR="00F16485" w:rsidRDefault="00F16485">
      <w:pPr>
        <w:pStyle w:val="ConsPlusTitle"/>
        <w:jc w:val="center"/>
      </w:pPr>
      <w:r>
        <w:t>КОНФЛИКТА ИНТЕРЕСОВ</w:t>
      </w:r>
    </w:p>
    <w:p w:rsidR="00F16485" w:rsidRDefault="00F164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64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Петропавловск-Камчатского</w:t>
            </w:r>
          </w:p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Камчатского края</w:t>
            </w:r>
          </w:p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>от 06.06.2016 N 93)</w:t>
            </w:r>
          </w:p>
        </w:tc>
      </w:tr>
    </w:tbl>
    <w:p w:rsidR="00F16485" w:rsidRDefault="00F16485">
      <w:pPr>
        <w:pStyle w:val="ConsPlusNormal"/>
        <w:jc w:val="center"/>
      </w:pPr>
    </w:p>
    <w:p w:rsidR="00F16485" w:rsidRDefault="00F164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  <w:r>
        <w:t>ПОСТАНОВЛЯЮ: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  <w:r>
        <w:t xml:space="preserve">1. Образовать в городской Думе Петропавловск-Камчатского городского округа Комиссию городской Думы Петропавловск-Камчатского городского округа по соблюдению требований к служебному поведению муниципальных служащих и урегулированию конфликта интересов в составе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2. Утвердить Положение о Комиссии городской Думы Петропавловск-Камчатского городского округа по соблюдению требований к служебному поведению муниципальных служащих и урегулированию конфликта интересов согласно </w:t>
      </w:r>
      <w:hyperlink w:anchor="P76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3. Утвердить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</w:t>
      </w:r>
      <w:hyperlink w:anchor="P190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главы Петропавловск-Камчатского городского округа: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1) от 07 июня 2013 г. </w:t>
      </w:r>
      <w:hyperlink r:id="rId8" w:history="1">
        <w:r>
          <w:rPr>
            <w:color w:val="0000FF"/>
          </w:rPr>
          <w:t>N 77</w:t>
        </w:r>
      </w:hyperlink>
      <w:r>
        <w:t xml:space="preserve"> "О Комиссии по соблюдению требований к служебному поведению муниципальных служащих городской Думы Петропавловск-Камчатского городского округа и урегулированию конфликта интересов";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2) от 18 февраля 2014 г. </w:t>
      </w:r>
      <w:hyperlink r:id="rId9" w:history="1">
        <w:r>
          <w:rPr>
            <w:color w:val="0000FF"/>
          </w:rPr>
          <w:t>N 20</w:t>
        </w:r>
      </w:hyperlink>
      <w:r>
        <w:t xml:space="preserve"> "О внесении изменения в Постановление главы Петропавловск-Камчатского городского округа от 07.06.2013 N 77 "О Комиссии по соблюдению требований к служебному поведению муниципальных служащих городской Думы Петропавловск-Камчатского городского округа и урегулированию конфликта интересов";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3) от 18.02.2016 </w:t>
      </w:r>
      <w:hyperlink r:id="rId10" w:history="1">
        <w:r>
          <w:rPr>
            <w:color w:val="0000FF"/>
          </w:rPr>
          <w:t>N 27</w:t>
        </w:r>
      </w:hyperlink>
      <w:r>
        <w:t xml:space="preserve"> "О порядке сообщения муниципальными служащими городской Думы Петропавловск-Камчатского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lastRenderedPageBreak/>
        <w:t>интересов".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5. Направить настоящее Постановление в газету "Град Петра и Павла" для опубликования.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опубликования.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jc w:val="right"/>
      </w:pPr>
      <w:r>
        <w:t>Глава</w:t>
      </w:r>
    </w:p>
    <w:p w:rsidR="00F16485" w:rsidRDefault="00F16485">
      <w:pPr>
        <w:pStyle w:val="ConsPlusNormal"/>
        <w:jc w:val="right"/>
      </w:pPr>
      <w:r>
        <w:t>Петропавловск-Камчатского</w:t>
      </w:r>
    </w:p>
    <w:p w:rsidR="00F16485" w:rsidRDefault="00F16485">
      <w:pPr>
        <w:pStyle w:val="ConsPlusNormal"/>
        <w:jc w:val="right"/>
      </w:pPr>
      <w:r>
        <w:t>городского округа</w:t>
      </w:r>
    </w:p>
    <w:p w:rsidR="00F16485" w:rsidRDefault="00F16485">
      <w:pPr>
        <w:pStyle w:val="ConsPlusNormal"/>
        <w:jc w:val="right"/>
      </w:pPr>
      <w:r>
        <w:t>К.Г.СЛЫЩЕНКО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jc w:val="right"/>
        <w:outlineLvl w:val="0"/>
      </w:pPr>
      <w:r>
        <w:t>Приложение 1</w:t>
      </w:r>
    </w:p>
    <w:p w:rsidR="00F16485" w:rsidRDefault="00F16485">
      <w:pPr>
        <w:pStyle w:val="ConsPlusNormal"/>
        <w:jc w:val="right"/>
      </w:pPr>
      <w:r>
        <w:t>к Постановлению главы</w:t>
      </w:r>
    </w:p>
    <w:p w:rsidR="00F16485" w:rsidRDefault="00F16485">
      <w:pPr>
        <w:pStyle w:val="ConsPlusNormal"/>
        <w:jc w:val="right"/>
      </w:pPr>
      <w:r>
        <w:t>Петропавловск-Камчатского</w:t>
      </w:r>
    </w:p>
    <w:p w:rsidR="00F16485" w:rsidRDefault="00F16485">
      <w:pPr>
        <w:pStyle w:val="ConsPlusNormal"/>
        <w:jc w:val="right"/>
      </w:pPr>
      <w:r>
        <w:t>городского округа</w:t>
      </w:r>
    </w:p>
    <w:p w:rsidR="00F16485" w:rsidRDefault="00F16485">
      <w:pPr>
        <w:pStyle w:val="ConsPlusNormal"/>
        <w:jc w:val="right"/>
      </w:pPr>
      <w:r>
        <w:t>от 08.04.2016 N 55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Title"/>
        <w:jc w:val="center"/>
      </w:pPr>
      <w:bookmarkStart w:id="0" w:name="P45"/>
      <w:bookmarkEnd w:id="0"/>
      <w:r>
        <w:t>СОСТАВ</w:t>
      </w:r>
    </w:p>
    <w:p w:rsidR="00F16485" w:rsidRDefault="00F16485">
      <w:pPr>
        <w:pStyle w:val="ConsPlusTitle"/>
        <w:jc w:val="center"/>
      </w:pPr>
      <w:r>
        <w:t>КОМИССИИ ГОРОДСКОЙ ДУМЫ ПЕТРОПАВЛОВСК-КАМЧАТСКОГО</w:t>
      </w:r>
    </w:p>
    <w:p w:rsidR="00F16485" w:rsidRDefault="00F16485">
      <w:pPr>
        <w:pStyle w:val="ConsPlusTitle"/>
        <w:jc w:val="center"/>
      </w:pPr>
      <w:r>
        <w:t>ГОРОДСКОГО ОКРУГА ПО СОБЛЮДЕНИЮ ТРЕБОВАНИЙ К СЛУЖЕБНОМУ</w:t>
      </w:r>
    </w:p>
    <w:p w:rsidR="00F16485" w:rsidRDefault="00F16485">
      <w:pPr>
        <w:pStyle w:val="ConsPlusTitle"/>
        <w:jc w:val="center"/>
      </w:pPr>
      <w:r>
        <w:t>ПОВЕДЕНИЮ МУНИЦИПАЛЬНЫХ СЛУЖАЩИХ И УРЕГУЛИРОВАНИЮ</w:t>
      </w:r>
    </w:p>
    <w:p w:rsidR="00F16485" w:rsidRDefault="00F16485">
      <w:pPr>
        <w:pStyle w:val="ConsPlusTitle"/>
        <w:jc w:val="center"/>
      </w:pPr>
      <w:r>
        <w:t>КОНФЛИКТОВ ИНТЕРЕСОВ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sectPr w:rsidR="00F16485" w:rsidSect="00385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7073"/>
      </w:tblGrid>
      <w:tr w:rsidR="00F16485"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  <w:jc w:val="both"/>
            </w:pPr>
            <w:r>
              <w:lastRenderedPageBreak/>
              <w:t>Председатель:</w:t>
            </w:r>
          </w:p>
        </w:tc>
      </w:tr>
      <w:tr w:rsidR="00F1648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</w:pPr>
            <w:r>
              <w:t>Смирнов С.И.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  <w:jc w:val="both"/>
            </w:pPr>
            <w:r>
              <w:t>- заместитель председателя городской Думы Петропавловск-Камчатского городского округа, председатель Комитета городской Думы по социальной политике;</w:t>
            </w:r>
          </w:p>
        </w:tc>
      </w:tr>
      <w:tr w:rsidR="00F16485"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  <w:jc w:val="both"/>
            </w:pPr>
            <w:r>
              <w:t>заместитель председателя:</w:t>
            </w:r>
          </w:p>
        </w:tc>
      </w:tr>
      <w:tr w:rsidR="00F1648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</w:pPr>
            <w:r>
              <w:t>Лыскович В.В.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  <w:jc w:val="both"/>
            </w:pPr>
            <w:r>
              <w:t>- руководитель аппарата городской Думы Петропавловск-Камчатского городского округа;</w:t>
            </w:r>
          </w:p>
        </w:tc>
      </w:tr>
      <w:tr w:rsidR="00F16485"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  <w:jc w:val="both"/>
            </w:pPr>
            <w:r>
              <w:t>секретарь Комиссии:</w:t>
            </w:r>
          </w:p>
        </w:tc>
      </w:tr>
      <w:tr w:rsidR="00F1648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</w:pPr>
            <w:r>
              <w:t>Комкова В.С.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  <w:jc w:val="both"/>
            </w:pPr>
            <w:r>
              <w:t>- советник юридического отдела аппарата городской Думы Петропавловск-Камчатского городского округа;</w:t>
            </w:r>
          </w:p>
        </w:tc>
      </w:tr>
      <w:tr w:rsidR="00F16485"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F1648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</w:pPr>
            <w:r>
              <w:t>Катрук Т.О.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  <w:jc w:val="both"/>
            </w:pPr>
            <w:r>
              <w:t>- заместитель руководителя аппарата городской Думы Петропавловск-Камчатского городского округа - начальник юридического отдела;</w:t>
            </w:r>
          </w:p>
        </w:tc>
      </w:tr>
      <w:tr w:rsidR="00F1648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</w:pPr>
            <w:r>
              <w:t>Николаева Ю.А.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F16485" w:rsidRDefault="00F16485">
            <w:pPr>
              <w:pStyle w:val="ConsPlusNormal"/>
              <w:jc w:val="both"/>
            </w:pPr>
            <w:r>
              <w:t>- заместитель руководителя аппарата городской Думы Петропавловск-Камчатского городского округа - начальник организационного отдела.".</w:t>
            </w:r>
          </w:p>
        </w:tc>
      </w:tr>
    </w:tbl>
    <w:p w:rsidR="00F16485" w:rsidRDefault="00F16485">
      <w:pPr>
        <w:sectPr w:rsidR="00F164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jc w:val="right"/>
        <w:outlineLvl w:val="0"/>
      </w:pPr>
      <w:r>
        <w:t>Приложение 2</w:t>
      </w:r>
    </w:p>
    <w:p w:rsidR="00F16485" w:rsidRDefault="00F16485">
      <w:pPr>
        <w:pStyle w:val="ConsPlusNormal"/>
        <w:jc w:val="right"/>
      </w:pPr>
      <w:r>
        <w:t>к Постановлению главы</w:t>
      </w:r>
    </w:p>
    <w:p w:rsidR="00F16485" w:rsidRDefault="00F16485">
      <w:pPr>
        <w:pStyle w:val="ConsPlusNormal"/>
        <w:jc w:val="right"/>
      </w:pPr>
      <w:r>
        <w:t>Петропавловск-Камчатского</w:t>
      </w:r>
    </w:p>
    <w:p w:rsidR="00F16485" w:rsidRDefault="00F16485">
      <w:pPr>
        <w:pStyle w:val="ConsPlusNormal"/>
        <w:jc w:val="right"/>
      </w:pPr>
      <w:r>
        <w:t>городского округа</w:t>
      </w:r>
    </w:p>
    <w:p w:rsidR="00F16485" w:rsidRDefault="00F16485">
      <w:pPr>
        <w:pStyle w:val="ConsPlusNormal"/>
        <w:jc w:val="right"/>
      </w:pPr>
      <w:r>
        <w:t>от 08.04.2016 N 55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Title"/>
        <w:jc w:val="center"/>
      </w:pPr>
      <w:bookmarkStart w:id="1" w:name="P76"/>
      <w:bookmarkEnd w:id="1"/>
      <w:r>
        <w:t>ПОЛОЖЕНИЕ О КОМИССИИ ГОРОДСКОЙ ДУМЫ</w:t>
      </w:r>
    </w:p>
    <w:p w:rsidR="00F16485" w:rsidRDefault="00F16485">
      <w:pPr>
        <w:pStyle w:val="ConsPlusTitle"/>
        <w:jc w:val="center"/>
      </w:pPr>
      <w:r>
        <w:t>ПЕТРОПАВЛОВСК-КАМЧАТСКОГО ГОРОДСКОГО ОКРУГА ПО СОБЛЮДЕНИЮ</w:t>
      </w:r>
    </w:p>
    <w:p w:rsidR="00F16485" w:rsidRDefault="00F16485">
      <w:pPr>
        <w:pStyle w:val="ConsPlusTitle"/>
        <w:jc w:val="center"/>
      </w:pPr>
      <w:r>
        <w:t>ТРЕБОВАНИЙ К СЛУЖЕБНОМУ ПОВЕДЕНИЮ МУНИЦИПАЛЬНЫХ</w:t>
      </w:r>
    </w:p>
    <w:p w:rsidR="00F16485" w:rsidRDefault="00F16485">
      <w:pPr>
        <w:pStyle w:val="ConsPlusTitle"/>
        <w:jc w:val="center"/>
      </w:pPr>
      <w:r>
        <w:t>СЛУЖАЩИХ И УРЕГУЛИРОВАНИЮ КОНФЛИКТА ИНТЕРЕСОВ</w:t>
      </w:r>
    </w:p>
    <w:p w:rsidR="00F16485" w:rsidRDefault="00F164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64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Петропавловск-Камчатского</w:t>
            </w:r>
          </w:p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Камчатского края</w:t>
            </w:r>
          </w:p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>от 06.06.2016 N 93)</w:t>
            </w:r>
          </w:p>
        </w:tc>
      </w:tr>
    </w:tbl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  <w:r>
        <w:t xml:space="preserve">1. Настоящим Положением о Комиссии городской Думы Петропавловск-Камчатского городского округа по соблюдению требований к служебному поведению муниципальных служащих и урегулированию конфликта интересов (далее - Комиссия) определяется порядок формирования и деятельности Комиссии в городской Думе Петропавловск-Камчатского городского округа (далее - городская Дума)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</w:t>
      </w:r>
      <w:proofErr w:type="gramStart"/>
      <w:r>
        <w:t>нормативными правовыми актами Камчатского края</w:t>
      </w:r>
      <w:proofErr w:type="gramEnd"/>
      <w:r>
        <w:t xml:space="preserve"> и муниципальными правовыми актами Петропавловск-Камчатского городского округа, настоящим Положением.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3.1 обеспечение соблюдения ограничений и запретов, требований о предотвращении или урегулировании конфликта интересов, а также обеспечение исполнения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муниципальными служащими в городской Думе, муниципальными служащими высшей группы должностей в Контрольно-счетной палате Петропавловск-Камчатского городского округа и главой администрации Петропавловск-Камчатского городского округа (далее - муниципальные служащие).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3.2 осуществление мер по предупреждению коррупции в отношении муниципальных служащих указанных в </w:t>
      </w:r>
      <w:hyperlink w:anchor="P88" w:history="1">
        <w:r>
          <w:rPr>
            <w:color w:val="0000FF"/>
          </w:rPr>
          <w:t>пункте 3.1</w:t>
        </w:r>
      </w:hyperlink>
      <w:r>
        <w:t xml:space="preserve"> настоящего Положения.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а также результаты проверки достоверности и полноты сведений о доходах и расходах лиц, включенных в перечень должностей, при замещении которых муниципальные служащие обязаны представлять нанимателю (работодателю) данные сведения.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lastRenderedPageBreak/>
        <w:t>5. Комиссия образуется постановлением главы Петропавловск-Камчатского городского округа (далее - глава городского округа).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3" w:name="P96"/>
      <w:bookmarkEnd w:id="3"/>
      <w:r>
        <w:t>9. Основаниями для проведения заседания Комиссии являются: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9.1 представление главой городского округа материалов проверки, свидетельствующих: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9.1.1 о представлении недостоверных или неполных сведений, представляемых муниципальными служащими в соответствии с </w:t>
      </w:r>
      <w:hyperlink r:id="rId15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25.12.2008 N 273-ФЗ "О противодействии коррупции";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6" w:name="P99"/>
      <w:bookmarkEnd w:id="6"/>
      <w:r>
        <w:t>9.1.2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9.2 поступившие в Комиссию: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9.2.1 обращение гражданина, замещавшего должности муниципальной службы, включенного в перечень должностей муниципальной службы в городской Думе, Контрольно-счетной палате Петропавловск-Камчатского городского округа и администрации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о даче согласия в течение двух лет после увольнения с муниципальной службы на замещение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данными организациями входили в должностные (служебные) обязанности муниципального служащего;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9.2.2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 xml:space="preserve">9.2.3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установленной постановлением главы городского округа о порядке сообщения муниципальными служащими о возникновении личной заинтересованности при </w:t>
      </w:r>
      <w:r>
        <w:lastRenderedPageBreak/>
        <w:t>исполнении должностных обязанностей, которая приводит или может привести к конфликту интересов;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9.3 представление главы городского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городской Думе мер по предупреждению коррупции;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 xml:space="preserve">9.4 поступление в Комиссию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13" w:name="P106"/>
      <w:bookmarkEnd w:id="13"/>
      <w:r>
        <w:t xml:space="preserve">9.5 поступившее в соответствии с </w:t>
      </w:r>
      <w:hyperlink r:id="rId1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1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нанимателю (работодателю) письменное уведомление коммерческой или некоммерческой организации о заключении с гражданином, являвшимся муниципальным служащим в органе местного самоуправления, трудового или гражданско-правового договора на выполнение работ (оказание услуг), если отдельные функции управления данной организацией входили в должностные (служебные) обязанности муниципального служащего,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>9.6 письменное уведомление о намерении осуществлять иную оплачиваемую работу муниципальным служащим (до начала выполнения данной работы). 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консультативных, экспертных и др. услуг).</w:t>
      </w:r>
    </w:p>
    <w:p w:rsidR="00F16485" w:rsidRDefault="00F16485">
      <w:pPr>
        <w:pStyle w:val="ConsPlusNormal"/>
        <w:jc w:val="both"/>
      </w:pPr>
      <w:r>
        <w:t xml:space="preserve">(пп. 9.6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Главы Петропавловск-Камчатского городского округа Камчатского края от 06.06.2016 N 93)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11. Обращение, указанное в </w:t>
      </w:r>
      <w:hyperlink w:anchor="P101" w:history="1">
        <w:r>
          <w:rPr>
            <w:color w:val="0000FF"/>
          </w:rPr>
          <w:t>подпункте 9.2.1</w:t>
        </w:r>
      </w:hyperlink>
      <w:r>
        <w:t xml:space="preserve"> настоящего Положения, подается гражданином, замещавшим должности муниципальной службы, в Комиссию.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12. Обращение, указанное в </w:t>
      </w:r>
      <w:hyperlink w:anchor="P106" w:history="1">
        <w:r>
          <w:rPr>
            <w:color w:val="0000FF"/>
          </w:rPr>
          <w:t>пункте 9.5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</w:t>
      </w:r>
      <w:r>
        <w:lastRenderedPageBreak/>
        <w:t>рассмотрению Комиссией в соответствии с настоящим Положением.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13. Уведомление, указанное в </w:t>
      </w:r>
      <w:hyperlink w:anchor="P103" w:history="1">
        <w:r>
          <w:rPr>
            <w:color w:val="0000FF"/>
          </w:rPr>
          <w:t>подпункте 9.2.3 пункта 9</w:t>
        </w:r>
      </w:hyperlink>
      <w:r>
        <w:t xml:space="preserve">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14. При подготовке мотивированного заключения по результатам рассмотрения обращения, указанного в </w:t>
      </w:r>
      <w:hyperlink w:anchor="P101" w:history="1">
        <w:r>
          <w:rPr>
            <w:color w:val="0000FF"/>
          </w:rPr>
          <w:t>подпункте 9.2.1 пункта 9</w:t>
        </w:r>
      </w:hyperlink>
      <w:r>
        <w:t xml:space="preserve"> настоящего Положения, или уведомлений, указанных в </w:t>
      </w:r>
      <w:hyperlink w:anchor="P103" w:history="1">
        <w:r>
          <w:rPr>
            <w:color w:val="0000FF"/>
          </w:rPr>
          <w:t>подпункте 9.2.3 пункта 9</w:t>
        </w:r>
      </w:hyperlink>
      <w:r>
        <w:t xml:space="preserve"> и </w:t>
      </w:r>
      <w:hyperlink w:anchor="P106" w:history="1">
        <w:r>
          <w:rPr>
            <w:color w:val="0000FF"/>
          </w:rPr>
          <w:t>пункте 9.5 пункта 9</w:t>
        </w:r>
      </w:hyperlink>
      <w:r>
        <w:t xml:space="preserve"> настоящего Положения, Комиссия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Комиссии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15.1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18" w:history="1">
        <w:r>
          <w:rPr>
            <w:color w:val="0000FF"/>
          </w:rPr>
          <w:t>17</w:t>
        </w:r>
      </w:hyperlink>
      <w:r>
        <w:t xml:space="preserve"> настоящего Положения;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15.2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16. Заседание комиссии по рассмотрению заявлений, указанных в </w:t>
      </w:r>
      <w:hyperlink w:anchor="P102" w:history="1">
        <w:r>
          <w:rPr>
            <w:color w:val="0000FF"/>
          </w:rPr>
          <w:t>подпункте 9.2.2 пункта 9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16" w:name="P118"/>
      <w:bookmarkEnd w:id="16"/>
      <w:r>
        <w:t xml:space="preserve">17. Уведомления, указанные в </w:t>
      </w:r>
      <w:hyperlink w:anchor="P106" w:history="1">
        <w:r>
          <w:rPr>
            <w:color w:val="0000FF"/>
          </w:rPr>
          <w:t>подпунктах 9.5</w:t>
        </w:r>
      </w:hyperlink>
      <w:r>
        <w:t xml:space="preserve"> и </w:t>
      </w:r>
      <w:hyperlink w:anchor="P107" w:history="1">
        <w:r>
          <w:rPr>
            <w:color w:val="0000FF"/>
          </w:rPr>
          <w:t>9.6 пункта 9</w:t>
        </w:r>
      </w:hyperlink>
      <w:r>
        <w:t>, настоящего Положения, как правило, рассматриваются на очередном (плановом) заседании Комиссии.</w:t>
      </w:r>
    </w:p>
    <w:p w:rsidR="00F16485" w:rsidRDefault="00F16485">
      <w:pPr>
        <w:pStyle w:val="ConsPlusNormal"/>
        <w:jc w:val="both"/>
      </w:pPr>
      <w:r>
        <w:t xml:space="preserve">(п. 17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Петропавловск-Камчатского городского округа Камчатского края от 06.06.2016 N 93)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</w:t>
      </w:r>
      <w:hyperlink w:anchor="P100" w:history="1">
        <w:r>
          <w:rPr>
            <w:color w:val="0000FF"/>
          </w:rPr>
          <w:t>подпунктом 9.2 пункта 9</w:t>
        </w:r>
      </w:hyperlink>
      <w:r>
        <w:t xml:space="preserve"> настоящего Положения.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19. Заседания Комиссии могут проводиться в отсутствие муниципального или гражданина в случае: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19.1 если в обращении, заявлении или уведомлении, предусмотренных </w:t>
      </w:r>
      <w:hyperlink w:anchor="P100" w:history="1">
        <w:r>
          <w:rPr>
            <w:color w:val="0000FF"/>
          </w:rPr>
          <w:t>подпунктом 9.2 пункта 9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lastRenderedPageBreak/>
        <w:t>19.2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муниципального служащего или гражданина, замещавшего должность муниципальной службы в городской Думе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17" w:name="P126"/>
      <w:bookmarkEnd w:id="17"/>
      <w:r>
        <w:t xml:space="preserve">22. По итогам рассмотрения вопроса, указанного в </w:t>
      </w:r>
      <w:hyperlink w:anchor="P98" w:history="1">
        <w:r>
          <w:rPr>
            <w:color w:val="0000FF"/>
          </w:rPr>
          <w:t>подпункте 9.1.1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22.1 установить, что сведения, представленные муниципальным служащим в соответствии с </w:t>
      </w:r>
      <w:hyperlink r:id="rId23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25.12.2008 N 273-ФЗ "О противодействии коррупции", являются достоверными и полными;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22.2 установить, что сведения, представленные муниципальным служащим в соответствии с </w:t>
      </w:r>
      <w:hyperlink r:id="rId24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25.12.2008 N 273-ФЗ "О противодействии коррупции", являются недостоверными и (или) неполными. В этом случае Комиссия рекомендует главе городского округа применить к муниципальному служащему конкретную меру ответственности.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99" w:history="1">
        <w:r>
          <w:rPr>
            <w:color w:val="0000FF"/>
          </w:rPr>
          <w:t>подпункте 9.1.2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23.1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16485" w:rsidRDefault="00F164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64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485" w:rsidRDefault="00F164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6485" w:rsidRDefault="00F1648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16485" w:rsidRDefault="00F16485">
      <w:pPr>
        <w:pStyle w:val="ConsPlusNormal"/>
        <w:spacing w:before="280"/>
        <w:ind w:firstLine="540"/>
        <w:jc w:val="both"/>
      </w:pPr>
      <w:r>
        <w:t>22.2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101" w:history="1">
        <w:r>
          <w:rPr>
            <w:color w:val="0000FF"/>
          </w:rPr>
          <w:t>подпункте 9.2.1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24.1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24.2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102" w:history="1">
        <w:r>
          <w:rPr>
            <w:color w:val="0000FF"/>
          </w:rPr>
          <w:t>подпункте 9.2.2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lastRenderedPageBreak/>
        <w:t>25.1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25.2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25.3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применить к муниципальному служащему конкретную меру ответственности.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105" w:history="1">
        <w:r>
          <w:rPr>
            <w:color w:val="0000FF"/>
          </w:rPr>
          <w:t>подпункте 9.4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26.1 признать, что сведения, представленные муниципальным служащим в соответствии с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26.2 признать, что сведения, представленные муниципальным служащим в соответствии с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3" w:history="1">
        <w:r>
          <w:rPr>
            <w:color w:val="0000FF"/>
          </w:rPr>
          <w:t>подпункте 9.2.3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27.1 признать, что при исполнении муниципальным служащим должностных обязанностей конфликт интересов отсутствует;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27.2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принять меры по урегулированию конфликта интересов или по недопущению его возникновения;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27.3 признать, что муниципальным служащий не соблюдал требования об урегулировании конфликта интересов. В этом случае Комиссия рекомендует главе городского округа применить к муниципальному служащему конкретную меру ответственности.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18" w:name="P148"/>
      <w:bookmarkEnd w:id="18"/>
      <w:r>
        <w:t xml:space="preserve">28. По итогам рассмотрения вопросов, указанных в </w:t>
      </w:r>
      <w:hyperlink w:anchor="P106" w:history="1">
        <w:r>
          <w:rPr>
            <w:color w:val="0000FF"/>
          </w:rPr>
          <w:t>подпунктах 9.5</w:t>
        </w:r>
      </w:hyperlink>
      <w:r>
        <w:t xml:space="preserve"> и </w:t>
      </w:r>
      <w:hyperlink w:anchor="P107" w:history="1">
        <w:r>
          <w:rPr>
            <w:color w:val="0000FF"/>
          </w:rPr>
          <w:t>9.6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28.1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28.2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>
        <w:lastRenderedPageBreak/>
        <w:t xml:space="preserve">некоммерческой организации работ (оказание услуг) нарушают требования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городского округа проинформировать об указанных обстоятельствах органы прокуратуры и уведомившую организацию.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28.3 при отсутствии конфликта интересов, муниципальному служащему дать согласие на осуществление иной оплачиваемой работы, при выявлении возможного конфликта интересов, рекомендует муниципальному служащему отказаться от выполнения иной оплачиваемой работы.</w:t>
      </w:r>
    </w:p>
    <w:p w:rsidR="00F16485" w:rsidRDefault="00F16485">
      <w:pPr>
        <w:pStyle w:val="ConsPlusNormal"/>
        <w:jc w:val="both"/>
      </w:pPr>
      <w:r>
        <w:t xml:space="preserve">(пп. 28.3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Главы Петропавловск-Камчатского городского округа Камчатского края от 06.06.2016 N 93)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вопросов, указанных в </w:t>
      </w:r>
      <w:hyperlink w:anchor="P97" w:history="1">
        <w:r>
          <w:rPr>
            <w:color w:val="0000FF"/>
          </w:rPr>
          <w:t>подпунктах 9.1</w:t>
        </w:r>
      </w:hyperlink>
      <w:r>
        <w:t xml:space="preserve">, </w:t>
      </w:r>
      <w:hyperlink w:anchor="P100" w:history="1">
        <w:r>
          <w:rPr>
            <w:color w:val="0000FF"/>
          </w:rPr>
          <w:t>9.2</w:t>
        </w:r>
      </w:hyperlink>
      <w:r>
        <w:t xml:space="preserve">, </w:t>
      </w:r>
      <w:hyperlink w:anchor="P105" w:history="1">
        <w:r>
          <w:rPr>
            <w:color w:val="0000FF"/>
          </w:rPr>
          <w:t>9.4</w:t>
        </w:r>
      </w:hyperlink>
      <w:r>
        <w:t xml:space="preserve">, </w:t>
      </w:r>
      <w:hyperlink w:anchor="P106" w:history="1">
        <w:r>
          <w:rPr>
            <w:color w:val="0000FF"/>
          </w:rPr>
          <w:t>9.5</w:t>
        </w:r>
      </w:hyperlink>
      <w:r>
        <w:t xml:space="preserve">, </w:t>
      </w:r>
      <w:hyperlink w:anchor="P107" w:history="1">
        <w:r>
          <w:rPr>
            <w:color w:val="0000FF"/>
          </w:rPr>
          <w:t>9.6 пункта 9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48" w:history="1">
        <w:r>
          <w:rPr>
            <w:color w:val="0000FF"/>
          </w:rPr>
          <w:t>28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16485" w:rsidRDefault="00F16485">
      <w:pPr>
        <w:pStyle w:val="ConsPlusNormal"/>
        <w:jc w:val="both"/>
      </w:pPr>
      <w:r>
        <w:t xml:space="preserve">(п. 29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Главы Петропавловск-Камчатского городского округа Камчатского края от 06.06.2016 N 93)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предусмотренного </w:t>
      </w:r>
      <w:hyperlink w:anchor="P104" w:history="1">
        <w:r>
          <w:rPr>
            <w:color w:val="0000FF"/>
          </w:rPr>
          <w:t>подпунктом 9.3 пункта 9</w:t>
        </w:r>
      </w:hyperlink>
      <w:r>
        <w:t xml:space="preserve"> настоящего Положения, Комиссия принимает соответствующее решение.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31. Для исполнения решений Комиссии могут быть подготовлены проекты нормативных правовых актов главы городского округа, городской Думы.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32. Решения Комиссии по вопросам, указанным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1" w:history="1">
        <w:r>
          <w:rPr>
            <w:color w:val="0000FF"/>
          </w:rPr>
          <w:t>подпункте 9.2.1 пункта 9</w:t>
        </w:r>
      </w:hyperlink>
      <w:r>
        <w:t xml:space="preserve"> настоящего Положения, для главы городского округа носят рекомендательный характер. Решение, принимаемое по итогам рассмотрения вопроса, указанного в </w:t>
      </w:r>
      <w:hyperlink w:anchor="P101" w:history="1">
        <w:r>
          <w:rPr>
            <w:color w:val="0000FF"/>
          </w:rPr>
          <w:t>подпункте 9.2.1 пункта 9</w:t>
        </w:r>
      </w:hyperlink>
      <w:r>
        <w:t xml:space="preserve"> настоящего Положения, носит обязательный характер.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34. В протоколе заседания Комиссии указываются: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34.1 дата заседания Комиссии, фамилии, имена, отчества членов Комиссии и других лиц, присутствующих на заседании;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34.2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34.3 предъявляемые к муниципальному служащему претензии, материалы, на которых они основываются;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34.4 содержание пояснений муниципального служащего и других лиц по существу предъявляемых претензий;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34.5 фамилии, имена, отчества выступивших на заседании лиц и краткое изложение их выступлений;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34.6 источник информации, содержащей основания для проведения заседания Комиссии, дата поступления в Комиссию;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lastRenderedPageBreak/>
        <w:t>34.7 другие сведения;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34.8 результаты голосования;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34.9 решение и обоснование его принятия.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36. Копии протокола заседания Комиссии в 7-дневный срок со дня заседания направляются главе городского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16485" w:rsidRDefault="00F164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64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485" w:rsidRDefault="00F164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6485" w:rsidRDefault="00F16485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F16485" w:rsidRDefault="00F16485">
      <w:pPr>
        <w:pStyle w:val="ConsPlusNormal"/>
        <w:spacing w:before="280"/>
        <w:ind w:firstLine="540"/>
        <w:jc w:val="both"/>
      </w:pPr>
      <w:r>
        <w:t>37. Глава городского округа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круга в письменной форме уведомляет Комиссию в месячный срок со дня поступления к нему протокола заседания Комиссии. Решение главы городского округа оглашается на ближайшем заседании Комиссии и принимается к сведению без обсуждения.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39.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41. Выписка из решения Комиссии, заверенная подписью секретаря Комиссии и печатью городской Думы,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01" w:history="1">
        <w:r>
          <w:rPr>
            <w:color w:val="0000FF"/>
          </w:rPr>
          <w:t>подпункте 9.2.1 пункта 9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jc w:val="right"/>
        <w:outlineLvl w:val="0"/>
      </w:pPr>
      <w:r>
        <w:t>Приложение 3</w:t>
      </w:r>
    </w:p>
    <w:p w:rsidR="00F16485" w:rsidRDefault="00F16485">
      <w:pPr>
        <w:pStyle w:val="ConsPlusNormal"/>
        <w:jc w:val="right"/>
      </w:pPr>
      <w:r>
        <w:t>к Постановлению главы</w:t>
      </w:r>
    </w:p>
    <w:p w:rsidR="00F16485" w:rsidRDefault="00F16485">
      <w:pPr>
        <w:pStyle w:val="ConsPlusNormal"/>
        <w:jc w:val="right"/>
      </w:pPr>
      <w:r>
        <w:t>Петропавловск-Камчатского</w:t>
      </w:r>
    </w:p>
    <w:p w:rsidR="00F16485" w:rsidRDefault="00F16485">
      <w:pPr>
        <w:pStyle w:val="ConsPlusNormal"/>
        <w:jc w:val="right"/>
      </w:pPr>
      <w:r>
        <w:t>городского округа</w:t>
      </w:r>
    </w:p>
    <w:p w:rsidR="00F16485" w:rsidRDefault="00F16485">
      <w:pPr>
        <w:pStyle w:val="ConsPlusNormal"/>
        <w:jc w:val="right"/>
      </w:pPr>
      <w:r>
        <w:t>от 08.04.2016 N 55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Title"/>
        <w:jc w:val="center"/>
      </w:pPr>
      <w:bookmarkStart w:id="19" w:name="P190"/>
      <w:bookmarkEnd w:id="19"/>
      <w:r>
        <w:t>ПОРЯДОК</w:t>
      </w:r>
    </w:p>
    <w:p w:rsidR="00F16485" w:rsidRDefault="00F16485">
      <w:pPr>
        <w:pStyle w:val="ConsPlusTitle"/>
        <w:jc w:val="center"/>
      </w:pPr>
      <w:r>
        <w:t>СООБЩЕНИЯ МУНИЦИПАЛЬНЫМИ СЛУЖАЩИМИ О ВОЗНИКНОВЕНИИ</w:t>
      </w:r>
    </w:p>
    <w:p w:rsidR="00F16485" w:rsidRDefault="00F16485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F16485" w:rsidRDefault="00F16485">
      <w:pPr>
        <w:pStyle w:val="ConsPlusTitle"/>
        <w:jc w:val="center"/>
      </w:pPr>
      <w:r>
        <w:t>ОБЯЗАННОСТЕЙ, КОТОРАЯ ПРИВОДИТ ИЛИ МОЖЕТ ПРИВЕСТИ</w:t>
      </w:r>
    </w:p>
    <w:p w:rsidR="00F16485" w:rsidRDefault="00F16485">
      <w:pPr>
        <w:pStyle w:val="ConsPlusTitle"/>
        <w:jc w:val="center"/>
      </w:pPr>
      <w:r>
        <w:t>К КОНФЛИКТУ ИНТЕРЕСОВ</w:t>
      </w:r>
    </w:p>
    <w:p w:rsidR="00F16485" w:rsidRDefault="00F164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64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Петропавловск-Камчатского</w:t>
            </w:r>
          </w:p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Камчатского края</w:t>
            </w:r>
          </w:p>
          <w:p w:rsidR="00F16485" w:rsidRDefault="00F16485">
            <w:pPr>
              <w:pStyle w:val="ConsPlusNormal"/>
              <w:jc w:val="center"/>
            </w:pPr>
            <w:r>
              <w:rPr>
                <w:color w:val="392C69"/>
              </w:rPr>
              <w:t>от 06.06.2016 N 93)</w:t>
            </w:r>
          </w:p>
        </w:tc>
      </w:tr>
    </w:tbl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  <w:r>
        <w:t>1. Настоящим Порядком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определяется процедура сообщения муниципальными служащими в городской Думе, муниципальными служащими высшей группы должностей в Контрольно-счетной палате Петропавловск-Камчатского городского округа и главой администрации Петропавловск-Камчатского городского округа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 и сообщения о намерении выполнять иную оплачиваемую работу.</w:t>
      </w:r>
    </w:p>
    <w:p w:rsidR="00F16485" w:rsidRDefault="00F16485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Главы Петропавловск-Камчатского городского округа Камчатского края от 06.06.2016 N 93)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 и о намерении выполнять иную оплачиваемую работу, а также принимать меры по предотвращению или урегулированию конфликта интересов.</w:t>
      </w:r>
    </w:p>
    <w:p w:rsidR="00F16485" w:rsidRDefault="00F16485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Главы Петропавловск-Камчатского городского округа Камчатского края от 06.06.2016 N 93)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Сообщения оформляются в письменной форме в виде уведомления о возникновении личной заинтересованности при исполнении должностных обязанностей и уведомления о намерении выполнять иную оплачиваемую работу, которая приводит или может привести к конфликту интересов (далее - уведомления).</w:t>
      </w:r>
    </w:p>
    <w:p w:rsidR="00F16485" w:rsidRDefault="00F16485">
      <w:pPr>
        <w:pStyle w:val="ConsPlusNormal"/>
        <w:jc w:val="both"/>
      </w:pPr>
      <w:r>
        <w:t xml:space="preserve">(абзац второй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Главы Петропавловск-Камчатского городского округа Камчатского края от 06.06.2016 N 93)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3. Муниципальные служащие направляют нанимателю (работодателю) (далее - глава городского округа) уведомления, составленные по форме согласно </w:t>
      </w:r>
      <w:hyperlink w:anchor="P243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99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F16485" w:rsidRDefault="00F16485">
      <w:pPr>
        <w:pStyle w:val="ConsPlusNormal"/>
        <w:jc w:val="both"/>
      </w:pPr>
      <w:r>
        <w:t xml:space="preserve">(абзац первый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Петропавловск-Камчатского городского округа Камчатского края от 06.06.2016 N 93)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Уведомления в течение 3 рабочих дней со дня получения направляются главой городского </w:t>
      </w:r>
      <w:r>
        <w:lastRenderedPageBreak/>
        <w:t>округа в Комиссию городской Думы Петропавловск-Камчатского городского округа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20" w:name="P209"/>
      <w:bookmarkEnd w:id="20"/>
      <w:r>
        <w:t>4. 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5.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6. Уведомления, заключения и другие материалы, полученные в ходе предварительного рассмотрения уведомлений, представляются главе городского округа в течение 7 рабочих дней со дня поступления уведомлений в Комиссию.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209" w:history="1">
        <w:r>
          <w:rPr>
            <w:color w:val="0000FF"/>
          </w:rPr>
          <w:t>пункте 4</w:t>
        </w:r>
      </w:hyperlink>
      <w:r>
        <w:t xml:space="preserve"> настоящего Порядка, уведомления, заключения и другие материалы представляются главе городского округа в течение 45 календарных дней со дня поступления уведомлений в Комиссию. Указанный срок может быть продлен, но не более чем на 30 календарных дней.</w:t>
      </w:r>
    </w:p>
    <w:p w:rsidR="00F16485" w:rsidRDefault="00F164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64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485" w:rsidRDefault="00F164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6485" w:rsidRDefault="00F16485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F16485" w:rsidRDefault="00F16485">
      <w:pPr>
        <w:pStyle w:val="ConsPlusNormal"/>
        <w:spacing w:before="280"/>
        <w:ind w:firstLine="540"/>
        <w:jc w:val="both"/>
      </w:pPr>
      <w:r>
        <w:t>7. По результатам рассмотрения уведомлений глава городского округа принимается одно из следующих решений: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21" w:name="P217"/>
      <w:bookmarkEnd w:id="21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16485" w:rsidRDefault="00F16485">
      <w:pPr>
        <w:pStyle w:val="ConsPlusNormal"/>
        <w:spacing w:before="220"/>
        <w:ind w:firstLine="540"/>
        <w:jc w:val="both"/>
      </w:pPr>
      <w:bookmarkStart w:id="22" w:name="P218"/>
      <w:bookmarkEnd w:id="22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8. В случае принятия решения, предусмотренного </w:t>
      </w:r>
      <w:hyperlink w:anchor="P217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Порядка, в соответствии с законодательством Российской Федерации глава городского округа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16485" w:rsidRDefault="00F16485">
      <w:pPr>
        <w:pStyle w:val="ConsPlusNormal"/>
        <w:spacing w:before="220"/>
        <w:ind w:firstLine="540"/>
        <w:jc w:val="both"/>
      </w:pPr>
      <w:r>
        <w:t xml:space="preserve">9. В случае принятия решений, предусмотренных </w:t>
      </w:r>
      <w:hyperlink w:anchor="P21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18" w:history="1">
        <w:r>
          <w:rPr>
            <w:color w:val="0000FF"/>
          </w:rPr>
          <w:t>"в" пункта 7</w:t>
        </w:r>
      </w:hyperlink>
      <w:r>
        <w:t xml:space="preserve"> настоящего Порядка, председатель Комиссии представляет доклад главе городского округа.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jc w:val="right"/>
        <w:outlineLvl w:val="1"/>
      </w:pPr>
      <w:r>
        <w:t>Приложение 1</w:t>
      </w:r>
    </w:p>
    <w:p w:rsidR="00F16485" w:rsidRDefault="00F16485">
      <w:pPr>
        <w:pStyle w:val="ConsPlusNormal"/>
        <w:jc w:val="right"/>
      </w:pPr>
      <w:r>
        <w:t>к Порядку сообщения муниципальными</w:t>
      </w:r>
    </w:p>
    <w:p w:rsidR="00F16485" w:rsidRDefault="00F16485">
      <w:pPr>
        <w:pStyle w:val="ConsPlusNormal"/>
        <w:jc w:val="right"/>
      </w:pPr>
      <w:r>
        <w:t>служащими о возникновении личной</w:t>
      </w:r>
    </w:p>
    <w:p w:rsidR="00F16485" w:rsidRDefault="00F16485">
      <w:pPr>
        <w:pStyle w:val="ConsPlusNormal"/>
        <w:jc w:val="right"/>
      </w:pPr>
      <w:r>
        <w:t>заинтересованности при исполнении</w:t>
      </w:r>
    </w:p>
    <w:p w:rsidR="00F16485" w:rsidRDefault="00F16485">
      <w:pPr>
        <w:pStyle w:val="ConsPlusNormal"/>
        <w:jc w:val="right"/>
      </w:pPr>
      <w:r>
        <w:t>должностных обязанностей, которая</w:t>
      </w:r>
    </w:p>
    <w:p w:rsidR="00F16485" w:rsidRDefault="00F16485">
      <w:pPr>
        <w:pStyle w:val="ConsPlusNormal"/>
        <w:jc w:val="right"/>
      </w:pPr>
      <w:r>
        <w:lastRenderedPageBreak/>
        <w:t>приводит или может привести к конфликту</w:t>
      </w:r>
    </w:p>
    <w:p w:rsidR="00F16485" w:rsidRDefault="00F16485">
      <w:pPr>
        <w:pStyle w:val="ConsPlusNormal"/>
        <w:jc w:val="right"/>
      </w:pPr>
      <w:r>
        <w:t>интересов, утвержденному постановлением</w:t>
      </w:r>
    </w:p>
    <w:p w:rsidR="00F16485" w:rsidRDefault="00F16485">
      <w:pPr>
        <w:pStyle w:val="ConsPlusNormal"/>
        <w:jc w:val="right"/>
      </w:pPr>
      <w:r>
        <w:t>главы Петропавловск-Камчатского</w:t>
      </w:r>
    </w:p>
    <w:p w:rsidR="00F16485" w:rsidRDefault="00F16485">
      <w:pPr>
        <w:pStyle w:val="ConsPlusNormal"/>
        <w:jc w:val="right"/>
      </w:pPr>
      <w:r>
        <w:t>городского округа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nformat"/>
        <w:jc w:val="both"/>
      </w:pPr>
      <w:r>
        <w:t xml:space="preserve">    ________________________________</w:t>
      </w:r>
    </w:p>
    <w:p w:rsidR="00F16485" w:rsidRDefault="00F16485">
      <w:pPr>
        <w:pStyle w:val="ConsPlusNonformat"/>
        <w:jc w:val="both"/>
      </w:pPr>
      <w:r>
        <w:t xml:space="preserve">       (отметка об ознакомлении)</w:t>
      </w:r>
    </w:p>
    <w:p w:rsidR="00F16485" w:rsidRDefault="00F16485">
      <w:pPr>
        <w:pStyle w:val="ConsPlusNonformat"/>
        <w:jc w:val="both"/>
      </w:pPr>
    </w:p>
    <w:p w:rsidR="00F16485" w:rsidRDefault="00F16485">
      <w:pPr>
        <w:pStyle w:val="ConsPlusNonformat"/>
        <w:jc w:val="both"/>
      </w:pPr>
      <w:r>
        <w:t xml:space="preserve">                                          Главе      городского      округа</w:t>
      </w:r>
    </w:p>
    <w:p w:rsidR="00F16485" w:rsidRDefault="00F16485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Title"/>
        <w:jc w:val="center"/>
      </w:pPr>
      <w:bookmarkStart w:id="23" w:name="P243"/>
      <w:bookmarkEnd w:id="23"/>
      <w:r>
        <w:t>УВЕДОМЛЕНИЕ</w:t>
      </w:r>
    </w:p>
    <w:p w:rsidR="00F16485" w:rsidRDefault="00F16485">
      <w:pPr>
        <w:pStyle w:val="ConsPlusTitle"/>
        <w:jc w:val="center"/>
      </w:pPr>
      <w:r>
        <w:t>О ВОЗНИКНОВЕНИИ ЛИЧНОЙ ЗАИНТЕРЕСОВАННОСТИ ПРИ</w:t>
      </w:r>
    </w:p>
    <w:p w:rsidR="00F16485" w:rsidRDefault="00F16485">
      <w:pPr>
        <w:pStyle w:val="ConsPlusTitle"/>
        <w:jc w:val="center"/>
      </w:pPr>
      <w:r>
        <w:t>ИСПОЛНЕНИИ ДОЛЖНОСТНЫХ ОБЯЗАННОСТЕЙ, КОТОРАЯ ПРИВОДИТ</w:t>
      </w:r>
    </w:p>
    <w:p w:rsidR="00F16485" w:rsidRDefault="00F16485">
      <w:pPr>
        <w:pStyle w:val="ConsPlusTitle"/>
        <w:jc w:val="center"/>
      </w:pPr>
      <w:r>
        <w:t>ИЛИ МОЖЕТ ПРИВЕСТИ К КОНФЛИКТУ ИНТЕРЕСОВ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16485" w:rsidRDefault="00F16485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F16485" w:rsidRDefault="00F16485">
      <w:pPr>
        <w:pStyle w:val="ConsPlusNonformat"/>
        <w:jc w:val="both"/>
      </w:pPr>
      <w:r>
        <w:t>интересов (нужное подчеркнуть).</w:t>
      </w:r>
    </w:p>
    <w:p w:rsidR="00F16485" w:rsidRDefault="00F16485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F16485" w:rsidRDefault="00F16485">
      <w:pPr>
        <w:pStyle w:val="ConsPlusNonformat"/>
        <w:jc w:val="both"/>
      </w:pPr>
      <w:r>
        <w:t>заинтересованности: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___________________________________________________________________________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__________________________________________________________________________.</w:t>
      </w:r>
    </w:p>
    <w:p w:rsidR="00F16485" w:rsidRDefault="00F16485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F16485" w:rsidRDefault="00F16485">
      <w:pPr>
        <w:pStyle w:val="ConsPlusNonformat"/>
        <w:jc w:val="both"/>
      </w:pPr>
      <w:r>
        <w:t>повлиять личная заинтересованность: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___________________________________________________________________________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__________________________________________________________________________.</w:t>
      </w:r>
    </w:p>
    <w:p w:rsidR="00F16485" w:rsidRDefault="00F16485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F16485" w:rsidRDefault="00F16485">
      <w:pPr>
        <w:pStyle w:val="ConsPlusNonformat"/>
        <w:jc w:val="both"/>
      </w:pPr>
      <w:r>
        <w:t>интересов: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___________________________________________________________________________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__________________________________________________________________________.</w:t>
      </w:r>
    </w:p>
    <w:p w:rsidR="00F16485" w:rsidRDefault="00F1648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16485" w:rsidRDefault="00F16485">
      <w:pPr>
        <w:pStyle w:val="ConsPlusNonformat"/>
        <w:jc w:val="both"/>
      </w:pPr>
      <w:r>
        <w:t xml:space="preserve">при   рассмотрении   настоящего   уведомления   Комиссией   </w:t>
      </w:r>
      <w:proofErr w:type="gramStart"/>
      <w:r>
        <w:t>городской  Думы</w:t>
      </w:r>
      <w:proofErr w:type="gramEnd"/>
    </w:p>
    <w:p w:rsidR="00F16485" w:rsidRDefault="00F16485">
      <w:pPr>
        <w:pStyle w:val="ConsPlusNonformat"/>
        <w:jc w:val="both"/>
      </w:pPr>
      <w:r>
        <w:t>Петропавловск-</w:t>
      </w:r>
      <w:proofErr w:type="gramStart"/>
      <w:r>
        <w:t>Камчатского  городского</w:t>
      </w:r>
      <w:proofErr w:type="gramEnd"/>
      <w:r>
        <w:t xml:space="preserve">  округа  по  соблюдению  требований к</w:t>
      </w:r>
    </w:p>
    <w:p w:rsidR="00F16485" w:rsidRDefault="00F16485">
      <w:pPr>
        <w:pStyle w:val="ConsPlusNonformat"/>
        <w:jc w:val="both"/>
      </w:pPr>
      <w:proofErr w:type="gramStart"/>
      <w:r>
        <w:t>служебному  поведению</w:t>
      </w:r>
      <w:proofErr w:type="gramEnd"/>
      <w:r>
        <w:t xml:space="preserve">  муниципальных  служащих  и  урегулированию конфликта</w:t>
      </w:r>
    </w:p>
    <w:p w:rsidR="00F16485" w:rsidRDefault="00F16485">
      <w:pPr>
        <w:pStyle w:val="ConsPlusNonformat"/>
        <w:jc w:val="both"/>
      </w:pPr>
      <w:r>
        <w:t>интересов (нужное подчеркнуть).</w:t>
      </w:r>
    </w:p>
    <w:p w:rsidR="00F16485" w:rsidRDefault="00F16485">
      <w:pPr>
        <w:pStyle w:val="ConsPlusNonformat"/>
        <w:jc w:val="both"/>
      </w:pPr>
    </w:p>
    <w:p w:rsidR="00F16485" w:rsidRDefault="00F16485">
      <w:pPr>
        <w:pStyle w:val="ConsPlusNonformat"/>
        <w:jc w:val="both"/>
      </w:pPr>
      <w:r>
        <w:t xml:space="preserve">    "___"_______20__ г. ______________________   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F16485" w:rsidRDefault="00F16485">
      <w:pPr>
        <w:pStyle w:val="ConsPlusNonformat"/>
        <w:jc w:val="both"/>
      </w:pPr>
      <w:r>
        <w:t xml:space="preserve">                      направляющего уведомление)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jc w:val="right"/>
        <w:outlineLvl w:val="1"/>
      </w:pPr>
      <w:r>
        <w:t>Приложение 2</w:t>
      </w:r>
    </w:p>
    <w:p w:rsidR="00F16485" w:rsidRDefault="00F16485">
      <w:pPr>
        <w:pStyle w:val="ConsPlusNormal"/>
        <w:jc w:val="right"/>
      </w:pPr>
      <w:r>
        <w:t>к Порядку сообщения муниципальными</w:t>
      </w:r>
    </w:p>
    <w:p w:rsidR="00F16485" w:rsidRDefault="00F16485">
      <w:pPr>
        <w:pStyle w:val="ConsPlusNormal"/>
        <w:jc w:val="right"/>
      </w:pPr>
      <w:r>
        <w:t>служащими о возникновении личной</w:t>
      </w:r>
    </w:p>
    <w:p w:rsidR="00F16485" w:rsidRDefault="00F16485">
      <w:pPr>
        <w:pStyle w:val="ConsPlusNormal"/>
        <w:jc w:val="right"/>
      </w:pPr>
      <w:r>
        <w:t>заинтересованности при исполнении</w:t>
      </w:r>
    </w:p>
    <w:p w:rsidR="00F16485" w:rsidRDefault="00F16485">
      <w:pPr>
        <w:pStyle w:val="ConsPlusNormal"/>
        <w:jc w:val="right"/>
      </w:pPr>
      <w:r>
        <w:t>должностных обязанностей, которая</w:t>
      </w:r>
    </w:p>
    <w:p w:rsidR="00F16485" w:rsidRDefault="00F16485">
      <w:pPr>
        <w:pStyle w:val="ConsPlusNormal"/>
        <w:jc w:val="right"/>
      </w:pPr>
      <w:r>
        <w:t>приводит или может привести к конфликту</w:t>
      </w:r>
    </w:p>
    <w:p w:rsidR="00F16485" w:rsidRDefault="00F16485">
      <w:pPr>
        <w:pStyle w:val="ConsPlusNormal"/>
        <w:jc w:val="right"/>
      </w:pPr>
      <w:r>
        <w:t>интересов, утвержденному постановлением</w:t>
      </w:r>
    </w:p>
    <w:p w:rsidR="00F16485" w:rsidRDefault="00F16485">
      <w:pPr>
        <w:pStyle w:val="ConsPlusNormal"/>
        <w:jc w:val="right"/>
      </w:pPr>
      <w:r>
        <w:t>главы Петропавловск-Камчатского</w:t>
      </w:r>
    </w:p>
    <w:p w:rsidR="00F16485" w:rsidRDefault="00F16485">
      <w:pPr>
        <w:pStyle w:val="ConsPlusNormal"/>
        <w:jc w:val="right"/>
      </w:pPr>
      <w:r>
        <w:t>городского округа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             (должность представителя нанимателя</w:t>
      </w:r>
    </w:p>
    <w:p w:rsidR="00F16485" w:rsidRDefault="00F16485">
      <w:pPr>
        <w:pStyle w:val="ConsPlusNonformat"/>
        <w:jc w:val="both"/>
      </w:pPr>
      <w:r>
        <w:t xml:space="preserve">                                              (работодателя), Ф.И.О.)</w:t>
      </w:r>
    </w:p>
    <w:p w:rsidR="00F16485" w:rsidRDefault="00F16485">
      <w:pPr>
        <w:pStyle w:val="ConsPlusNonformat"/>
        <w:jc w:val="both"/>
      </w:pPr>
      <w:r>
        <w:lastRenderedPageBreak/>
        <w:t xml:space="preserve">                                       ____________________________________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            (должность муниципального служащего)</w:t>
      </w:r>
    </w:p>
    <w:p w:rsidR="00F16485" w:rsidRDefault="00F1648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                          (Ф.И.О.)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Title"/>
        <w:jc w:val="center"/>
      </w:pPr>
      <w:bookmarkStart w:id="24" w:name="P299"/>
      <w:bookmarkEnd w:id="24"/>
      <w:r>
        <w:t>УВЕДОМЛЕНИЕ</w:t>
      </w:r>
    </w:p>
    <w:p w:rsidR="00F16485" w:rsidRDefault="00F16485">
      <w:pPr>
        <w:pStyle w:val="ConsPlusTitle"/>
        <w:jc w:val="center"/>
      </w:pPr>
      <w:r>
        <w:t>О НАМЕРЕНИИ ВЫПОЛНЯТЬ ИНУЮ ОПЛАЧИВАЕМУЮ РАБОТУ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nformat"/>
        <w:jc w:val="both"/>
      </w:pPr>
      <w:r>
        <w:t xml:space="preserve">    Довожу  до  Вашего  сведения,  что  в соответствии с </w:t>
      </w:r>
      <w:hyperlink r:id="rId35" w:history="1">
        <w:r>
          <w:rPr>
            <w:color w:val="0000FF"/>
          </w:rPr>
          <w:t>частью 2 статьи 11</w:t>
        </w:r>
      </w:hyperlink>
    </w:p>
    <w:p w:rsidR="00F16485" w:rsidRDefault="00F16485">
      <w:pPr>
        <w:pStyle w:val="ConsPlusNonformat"/>
        <w:jc w:val="both"/>
      </w:pPr>
      <w:r>
        <w:t xml:space="preserve">Федерального   </w:t>
      </w:r>
      <w:proofErr w:type="gramStart"/>
      <w:r>
        <w:t>закона  от</w:t>
      </w:r>
      <w:proofErr w:type="gramEnd"/>
      <w:r>
        <w:t xml:space="preserve">  02.03.2007  N  25-ФЗ  "О  муниципальной службе в</w:t>
      </w:r>
    </w:p>
    <w:p w:rsidR="00F16485" w:rsidRDefault="00F16485">
      <w:pPr>
        <w:pStyle w:val="ConsPlusNonformat"/>
        <w:jc w:val="both"/>
      </w:pPr>
      <w:r>
        <w:t>Российской Федерации" я намерен(а) в 20__ году приступить к выполнению иной</w:t>
      </w:r>
    </w:p>
    <w:p w:rsidR="00F16485" w:rsidRDefault="00F16485">
      <w:pPr>
        <w:pStyle w:val="ConsPlusNonformat"/>
        <w:jc w:val="both"/>
      </w:pPr>
      <w:r>
        <w:t>оплачиваемой работы в качестве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(вид, предмет иной оплачиваемой деятельности,</w:t>
      </w:r>
    </w:p>
    <w:p w:rsidR="00F16485" w:rsidRDefault="00F16485">
      <w:pPr>
        <w:pStyle w:val="ConsPlusNonformat"/>
        <w:jc w:val="both"/>
      </w:pPr>
      <w:r>
        <w:t xml:space="preserve">               наименование и юридический адрес организации,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___________________________________________________________________________</w:t>
      </w:r>
    </w:p>
    <w:p w:rsidR="00F16485" w:rsidRDefault="00F16485">
      <w:pPr>
        <w:pStyle w:val="ConsPlusNonformat"/>
        <w:jc w:val="both"/>
      </w:pPr>
      <w:r>
        <w:t xml:space="preserve">       предполагаемое время и сроки для осуществления работы и др.)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___________________________________________________________________________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___________________________________________________________________________</w:t>
      </w:r>
    </w:p>
    <w:p w:rsidR="00F16485" w:rsidRDefault="00F16485">
      <w:pPr>
        <w:pStyle w:val="ConsPlusNonformat"/>
        <w:jc w:val="both"/>
      </w:pPr>
      <w:r>
        <w:t>___________________________________________________________________________</w:t>
      </w:r>
    </w:p>
    <w:p w:rsidR="00F16485" w:rsidRDefault="00F16485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работы не повлечет  за собой конфликт интересов.</w:t>
      </w:r>
    </w:p>
    <w:p w:rsidR="00F16485" w:rsidRDefault="00F16485">
      <w:pPr>
        <w:pStyle w:val="ConsPlusNonformat"/>
        <w:jc w:val="both"/>
      </w:pPr>
      <w:r>
        <w:t xml:space="preserve">    При   выполнении   указанной   </w:t>
      </w:r>
      <w:proofErr w:type="gramStart"/>
      <w:r>
        <w:t>работы  обязуюсь</w:t>
      </w:r>
      <w:proofErr w:type="gramEnd"/>
      <w:r>
        <w:t xml:space="preserve">  соблюдать  требования,</w:t>
      </w:r>
    </w:p>
    <w:p w:rsidR="00F16485" w:rsidRDefault="00F16485">
      <w:pPr>
        <w:pStyle w:val="ConsPlusNonformat"/>
        <w:jc w:val="both"/>
      </w:pPr>
      <w:r>
        <w:t xml:space="preserve">предусмотренные  </w:t>
      </w:r>
      <w:hyperlink r:id="rId36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37" w:history="1">
        <w:r>
          <w:rPr>
            <w:color w:val="0000FF"/>
          </w:rPr>
          <w:t>14</w:t>
        </w:r>
      </w:hyperlink>
      <w:r>
        <w:t xml:space="preserve"> Федерального закона от 02.03.2007 N 25-ФЗ</w:t>
      </w:r>
    </w:p>
    <w:p w:rsidR="00F16485" w:rsidRDefault="00F16485">
      <w:pPr>
        <w:pStyle w:val="ConsPlusNonformat"/>
        <w:jc w:val="both"/>
      </w:pPr>
      <w:r>
        <w:t xml:space="preserve">"О   муниципальной   службе   </w:t>
      </w:r>
      <w:proofErr w:type="gramStart"/>
      <w:r>
        <w:t>в  Российской</w:t>
      </w:r>
      <w:proofErr w:type="gramEnd"/>
      <w:r>
        <w:t xml:space="preserve">  Федерации",  а  также  правила</w:t>
      </w:r>
    </w:p>
    <w:p w:rsidR="00F16485" w:rsidRDefault="00F16485">
      <w:pPr>
        <w:pStyle w:val="ConsPlusNonformat"/>
        <w:jc w:val="both"/>
      </w:pPr>
      <w:r>
        <w:t>внутреннего трудового распорядка в городской Думе Петропавловск-Камчатского</w:t>
      </w:r>
    </w:p>
    <w:p w:rsidR="00F16485" w:rsidRDefault="00F16485">
      <w:pPr>
        <w:pStyle w:val="ConsPlusNonformat"/>
        <w:jc w:val="both"/>
      </w:pPr>
      <w:r>
        <w:t>городского округа.</w:t>
      </w:r>
    </w:p>
    <w:p w:rsidR="00F16485" w:rsidRDefault="00F16485">
      <w:pPr>
        <w:pStyle w:val="ConsPlusNonformat"/>
        <w:jc w:val="both"/>
      </w:pPr>
    </w:p>
    <w:p w:rsidR="00F16485" w:rsidRDefault="00F16485">
      <w:pPr>
        <w:pStyle w:val="ConsPlusNonformat"/>
        <w:jc w:val="both"/>
      </w:pPr>
      <w:r>
        <w:t xml:space="preserve">    "___"___________20__ г. _______________________________________________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   (подпись) (Ф.И.О. муниципального служащего)</w:t>
      </w:r>
    </w:p>
    <w:p w:rsidR="00F16485" w:rsidRDefault="00F16485">
      <w:pPr>
        <w:pStyle w:val="ConsPlusNonformat"/>
        <w:jc w:val="both"/>
      </w:pPr>
      <w:r>
        <w:t xml:space="preserve">    Согласовано:</w:t>
      </w:r>
    </w:p>
    <w:p w:rsidR="00F16485" w:rsidRDefault="00F16485">
      <w:pPr>
        <w:pStyle w:val="ConsPlusNonformat"/>
        <w:jc w:val="both"/>
      </w:pPr>
      <w:r>
        <w:t xml:space="preserve">    "___"___________20__ г. _______________________________________________</w:t>
      </w:r>
    </w:p>
    <w:p w:rsidR="00F16485" w:rsidRDefault="00F16485">
      <w:pPr>
        <w:pStyle w:val="ConsPlusNonformat"/>
        <w:jc w:val="both"/>
      </w:pPr>
      <w:r>
        <w:t xml:space="preserve">                                  (подпись) (Ф.И.О. руководителя</w:t>
      </w:r>
    </w:p>
    <w:p w:rsidR="00F16485" w:rsidRDefault="00F16485">
      <w:pPr>
        <w:pStyle w:val="ConsPlusNonformat"/>
        <w:jc w:val="both"/>
      </w:pPr>
      <w:r>
        <w:t xml:space="preserve">                                   аппарата городской Думы ПКГО)</w:t>
      </w: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ind w:firstLine="540"/>
        <w:jc w:val="both"/>
      </w:pPr>
    </w:p>
    <w:p w:rsidR="00F16485" w:rsidRDefault="00F16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0F7" w:rsidRDefault="00F16485">
      <w:bookmarkStart w:id="25" w:name="_GoBack"/>
      <w:bookmarkEnd w:id="25"/>
    </w:p>
    <w:sectPr w:rsidR="00F160F7" w:rsidSect="007460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5"/>
    <w:rsid w:val="0008200F"/>
    <w:rsid w:val="00F16485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6E45-7AF8-4F3B-90F3-3BEC8F2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1E5B32F8236409DDFA997803C33A6D22A69EB441F8A633E606C5E0A12F744D06FD74BEAB0B1E247A5604BD6AYCT5E" TargetMode="External"/><Relationship Id="rId18" Type="http://schemas.openxmlformats.org/officeDocument/2006/relationships/hyperlink" Target="consultantplus://offline/ref=4A1E5B32F8236409DDFA997803C33A6D20AD9FB841F8A633E606C5E0A12F744D14FD2CB2AF0A032F291942E866CFB290C967A4F3DEA4Y9T7E" TargetMode="External"/><Relationship Id="rId26" Type="http://schemas.openxmlformats.org/officeDocument/2006/relationships/hyperlink" Target="consultantplus://offline/ref=4A1E5B32F8236409DDFA997803C33A6D21A697B847F9A633E606C5E0A12F744D14FD2CB2A80B0126754352EC2F99BF8DC97EBAF6C0A79E89YCT5E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A1E5B32F8236409DDFA997803C33A6D20AE9EBC40FBA633E606C5E0A12F744D14FD2CB1A0005475391D0BBE6BD2B289D762BAF0YDT7E" TargetMode="External"/><Relationship Id="rId34" Type="http://schemas.openxmlformats.org/officeDocument/2006/relationships/hyperlink" Target="consultantplus://offline/ref=4A1E5B32F8236409DDFA877515AF666925A4C0B042FAA565BE5BC3B7FE7F721854BD2AE7EB4F0D257D4806BC62C7E6DF8D35B7F2DEBB9E8FD22820A9Y8T7E" TargetMode="External"/><Relationship Id="rId7" Type="http://schemas.openxmlformats.org/officeDocument/2006/relationships/hyperlink" Target="consultantplus://offline/ref=4A1E5B32F8236409DDFA997803C33A6D20AE9EBC40FBA633E606C5E0A12F744D06FD74BEAB0B1E247A5604BD6AYCT5E" TargetMode="External"/><Relationship Id="rId12" Type="http://schemas.openxmlformats.org/officeDocument/2006/relationships/hyperlink" Target="consultantplus://offline/ref=4A1E5B32F8236409DDFA997803C33A6D20AE9EBC40FBA633E606C5E0A12F744D06FD74BEAB0B1E247A5604BD6AYCT5E" TargetMode="External"/><Relationship Id="rId17" Type="http://schemas.openxmlformats.org/officeDocument/2006/relationships/hyperlink" Target="consultantplus://offline/ref=4A1E5B32F8236409DDFA997803C33A6D20AE9EBC40FBA633E606C5E0A12F744D14FD2CB0AB005475391D0BBE6BD2B289D762BAF0YDT7E" TargetMode="External"/><Relationship Id="rId25" Type="http://schemas.openxmlformats.org/officeDocument/2006/relationships/hyperlink" Target="consultantplus://offline/ref=4A1E5B32F8236409DDFA997803C33A6D21A697B847F9A633E606C5E0A12F744D14FD2CB2A80B0126754352EC2F99BF8DC97EBAF6C0A79E89YCT5E" TargetMode="External"/><Relationship Id="rId33" Type="http://schemas.openxmlformats.org/officeDocument/2006/relationships/hyperlink" Target="consultantplus://offline/ref=4A1E5B32F8236409DDFA877515AF666925A4C0B042FAA565BE5BC3B7FE7F721854BD2AE7EB4F0D257D4806BC6CC7E6DF8D35B7F2DEBB9E8FD22820A9Y8T7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1E5B32F8236409DDFA997803C33A6D21A697B847F9A633E606C5E0A12F744D14FD2CB2A80B0126754352EC2F99BF8DC97EBAF6C0A79E89YCT5E" TargetMode="External"/><Relationship Id="rId20" Type="http://schemas.openxmlformats.org/officeDocument/2006/relationships/hyperlink" Target="consultantplus://offline/ref=4A1E5B32F8236409DDFA997803C33A6D20AE9EBC40FBA633E606C5E0A12F744D14FD2CB1A0005475391D0BBE6BD2B289D762BAF0YDT7E" TargetMode="External"/><Relationship Id="rId29" Type="http://schemas.openxmlformats.org/officeDocument/2006/relationships/hyperlink" Target="consultantplus://offline/ref=4A1E5B32F8236409DDFA877515AF666925A4C0B042FAA565BE5BC3B7FE7F721854BD2AE7EB4F0D257D4806BC68C7E6DF8D35B7F2DEBB9E8FD22820A9Y8T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E5B32F8236409DDFA997803C33A6D22A69EB441F8A633E606C5E0A12F744D06FD74BEAB0B1E247A5604BD6AYCT5E" TargetMode="External"/><Relationship Id="rId11" Type="http://schemas.openxmlformats.org/officeDocument/2006/relationships/hyperlink" Target="consultantplus://offline/ref=4A1E5B32F8236409DDFA877515AF666925A4C0B042FAA565BE5BC3B7FE7F721854BD2AE7EB4F0D257D4806BD6DC7E6DF8D35B7F2DEBB9E8FD22820A9Y8T7E" TargetMode="External"/><Relationship Id="rId24" Type="http://schemas.openxmlformats.org/officeDocument/2006/relationships/hyperlink" Target="consultantplus://offline/ref=4A1E5B32F8236409DDFA997803C33A6D20AE9EBC40FBA633E606C5E0A12F744D14FD2CB2AA005475391D0BBE6BD2B289D762BAF0YDT7E" TargetMode="External"/><Relationship Id="rId32" Type="http://schemas.openxmlformats.org/officeDocument/2006/relationships/hyperlink" Target="consultantplus://offline/ref=4A1E5B32F8236409DDFA877515AF666925A4C0B042FAA565BE5BC3B7FE7F721854BD2AE7EB4F0D257D4806BC6DC7E6DF8D35B7F2DEBB9E8FD22820A9Y8T7E" TargetMode="External"/><Relationship Id="rId37" Type="http://schemas.openxmlformats.org/officeDocument/2006/relationships/hyperlink" Target="consultantplus://offline/ref=4A1E5B32F8236409DDFA997803C33A6D20AE9AB545FAA633E606C5E0A12F744D14FD2CB2A80B0124794352EC2F99BF8DC97EBAF6C0A79E89YCT5E" TargetMode="External"/><Relationship Id="rId5" Type="http://schemas.openxmlformats.org/officeDocument/2006/relationships/hyperlink" Target="consultantplus://offline/ref=4A1E5B32F8236409DDFA877515AF666925A4C0B042FAA565BE5BC3B7FE7F721854BD2AE7EB4F0D257D4806BD6DC7E6DF8D35B7F2DEBB9E8FD22820A9Y8T7E" TargetMode="External"/><Relationship Id="rId15" Type="http://schemas.openxmlformats.org/officeDocument/2006/relationships/hyperlink" Target="consultantplus://offline/ref=4A1E5B32F8236409DDFA997803C33A6D20AE9EBC40FBA633E606C5E0A12F744D14FD2CB2AA005475391D0BBE6BD2B289D762BAF0YDT7E" TargetMode="External"/><Relationship Id="rId23" Type="http://schemas.openxmlformats.org/officeDocument/2006/relationships/hyperlink" Target="consultantplus://offline/ref=4A1E5B32F8236409DDFA997803C33A6D20AE9EBC40FBA633E606C5E0A12F744D14FD2CB2AA005475391D0BBE6BD2B289D762BAF0YDT7E" TargetMode="External"/><Relationship Id="rId28" Type="http://schemas.openxmlformats.org/officeDocument/2006/relationships/hyperlink" Target="consultantplus://offline/ref=4A1E5B32F8236409DDFA877515AF666925A4C0B042FAA565BE5BC3B7FE7F721854BD2AE7EB4F0D257D4806BC6AC7E6DF8D35B7F2DEBB9E8FD22820A9Y8T7E" TargetMode="External"/><Relationship Id="rId36" Type="http://schemas.openxmlformats.org/officeDocument/2006/relationships/hyperlink" Target="consultantplus://offline/ref=4A1E5B32F8236409DDFA997803C33A6D20AE9AB545FAA633E606C5E0A12F744D14FD2CB2A80B002D7F4352EC2F99BF8DC97EBAF6C0A79E89YCT5E" TargetMode="External"/><Relationship Id="rId10" Type="http://schemas.openxmlformats.org/officeDocument/2006/relationships/hyperlink" Target="consultantplus://offline/ref=4A1E5B32F8236409DDFA877515AF666925A4C0B042FAA86CBC51C3B7FE7F721854BD2AE7F94F55297E4818BD6CD2B08EC8Y6T9E" TargetMode="External"/><Relationship Id="rId19" Type="http://schemas.openxmlformats.org/officeDocument/2006/relationships/hyperlink" Target="consultantplus://offline/ref=4A1E5B32F8236409DDFA877515AF666925A4C0B042FAA565BE5BC3B7FE7F721854BD2AE7EB4F0D257D4806BD6CC7E6DF8D35B7F2DEBB9E8FD22820A9Y8T7E" TargetMode="External"/><Relationship Id="rId31" Type="http://schemas.openxmlformats.org/officeDocument/2006/relationships/hyperlink" Target="consultantplus://offline/ref=4A1E5B32F8236409DDFA877515AF666925A4C0B042FAA565BE5BC3B7FE7F721854BD2AE7EB4F0D257D4806BC6EC7E6DF8D35B7F2DEBB9E8FD22820A9Y8T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1E5B32F8236409DDFA877515AF666925A4C0B042FDA864BC52C3B7FE7F721854BD2AE7F94F55297E4818BD6CD2B08EC8Y6T9E" TargetMode="External"/><Relationship Id="rId14" Type="http://schemas.openxmlformats.org/officeDocument/2006/relationships/hyperlink" Target="consultantplus://offline/ref=4A1E5B32F8236409DDFA997803C33A6D20AE9EBC40FBA633E606C5E0A12F744D06FD74BEAB0B1E247A5604BD6AYCT5E" TargetMode="External"/><Relationship Id="rId22" Type="http://schemas.openxmlformats.org/officeDocument/2006/relationships/hyperlink" Target="consultantplus://offline/ref=4A1E5B32F8236409DDFA877515AF666925A4C0B042FAA565BE5BC3B7FE7F721854BD2AE7EB4F0D257D4806BD62C7E6DF8D35B7F2DEBB9E8FD22820A9Y8T7E" TargetMode="External"/><Relationship Id="rId27" Type="http://schemas.openxmlformats.org/officeDocument/2006/relationships/hyperlink" Target="consultantplus://offline/ref=4A1E5B32F8236409DDFA997803C33A6D20AE9EBC40FBA633E606C5E0A12F744D14FD2CB1A0005475391D0BBE6BD2B289D762BAF0YDT7E" TargetMode="External"/><Relationship Id="rId30" Type="http://schemas.openxmlformats.org/officeDocument/2006/relationships/hyperlink" Target="consultantplus://offline/ref=4A1E5B32F8236409DDFA877515AF666925A4C0B042FAA565BE5BC3B7FE7F721854BD2AE7EB4F0D257D4806BC6FC7E6DF8D35B7F2DEBB9E8FD22820A9Y8T7E" TargetMode="External"/><Relationship Id="rId35" Type="http://schemas.openxmlformats.org/officeDocument/2006/relationships/hyperlink" Target="consultantplus://offline/ref=4A1E5B32F8236409DDFA997803C33A6D20AE9AB545FAA633E606C5E0A12F744D14FD2CB2A80B022C754352EC2F99BF8DC97EBAF6C0A79E89YCT5E" TargetMode="External"/><Relationship Id="rId8" Type="http://schemas.openxmlformats.org/officeDocument/2006/relationships/hyperlink" Target="consultantplus://offline/ref=4A1E5B32F8236409DDFA877515AF666925A4C0B042FDA867BB5AC3B7FE7F721854BD2AE7F94F55297E4818BD6CD2B08EC8Y6T9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6808</Words>
  <Characters>38810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1</cp:revision>
  <dcterms:created xsi:type="dcterms:W3CDTF">2019-07-30T04:19:00Z</dcterms:created>
  <dcterms:modified xsi:type="dcterms:W3CDTF">2019-07-30T04:20:00Z</dcterms:modified>
</cp:coreProperties>
</file>