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072"/>
      </w:tblGrid>
      <w:tr w:rsidR="00A2672E" w:rsidTr="00631225">
        <w:trPr>
          <w:jc w:val="center"/>
        </w:trPr>
        <w:tc>
          <w:tcPr>
            <w:tcW w:w="9072" w:type="dxa"/>
          </w:tcPr>
          <w:p w:rsidR="00A2672E" w:rsidRDefault="00A2672E" w:rsidP="00631225">
            <w:pPr>
              <w:ind w:right="317"/>
              <w:jc w:val="center"/>
            </w:pPr>
            <w:r w:rsidRPr="00055D1E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257300" cy="1209675"/>
                  <wp:effectExtent l="0" t="0" r="0" b="9525"/>
                  <wp:docPr id="1" name="Рисунок 1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72E" w:rsidTr="00631225">
        <w:trPr>
          <w:cantSplit/>
          <w:trHeight w:val="908"/>
          <w:jc w:val="center"/>
        </w:trPr>
        <w:tc>
          <w:tcPr>
            <w:tcW w:w="9072" w:type="dxa"/>
          </w:tcPr>
          <w:p w:rsidR="00A2672E" w:rsidRDefault="00A2672E" w:rsidP="00631225">
            <w:pPr>
              <w:jc w:val="center"/>
              <w:rPr>
                <w:b/>
              </w:rPr>
            </w:pPr>
          </w:p>
          <w:p w:rsidR="00A2672E" w:rsidRDefault="00A2672E" w:rsidP="006312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КОНТРОЛЬНО-СЧЁТНАЯ ПАЛАТА</w:t>
            </w:r>
          </w:p>
          <w:p w:rsidR="00A2672E" w:rsidRDefault="00A2672E" w:rsidP="006312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A2672E" w:rsidRDefault="00A2672E" w:rsidP="00631225">
            <w:pPr>
              <w:jc w:val="center"/>
            </w:pPr>
          </w:p>
        </w:tc>
      </w:tr>
      <w:tr w:rsidR="00A2672E" w:rsidTr="00631225">
        <w:trPr>
          <w:cantSplit/>
          <w:jc w:val="center"/>
        </w:trPr>
        <w:tc>
          <w:tcPr>
            <w:tcW w:w="9072" w:type="dxa"/>
          </w:tcPr>
          <w:p w:rsidR="00A2672E" w:rsidRDefault="00A2672E" w:rsidP="00631225">
            <w:pPr>
              <w:ind w:left="-108"/>
              <w:rPr>
                <w:rFonts w:ascii="Arial" w:hAnsi="Arial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50800</wp:posOffset>
                      </wp:positionV>
                      <wp:extent cx="5486400" cy="0"/>
                      <wp:effectExtent l="19050" t="19685" r="19050" b="2794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86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9132CE"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6in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" strokeweight="3pt"/>
                  </w:pict>
                </mc:Fallback>
              </mc:AlternateContent>
            </w:r>
          </w:p>
        </w:tc>
      </w:tr>
      <w:tr w:rsidR="00A2672E" w:rsidTr="00631225">
        <w:trPr>
          <w:cantSplit/>
          <w:jc w:val="center"/>
        </w:trPr>
        <w:tc>
          <w:tcPr>
            <w:tcW w:w="9072" w:type="dxa"/>
          </w:tcPr>
          <w:p w:rsidR="00A2672E" w:rsidRDefault="00A2672E" w:rsidP="00631225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Советская ул., д.22, Петропавловск-Камчатский, 683000 тел. (4152) 23-52-51</w:t>
            </w:r>
          </w:p>
        </w:tc>
      </w:tr>
    </w:tbl>
    <w:p w:rsidR="00A2672E" w:rsidRDefault="00A2672E" w:rsidP="00A2672E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A2672E" w:rsidRPr="00BA36AB" w:rsidRDefault="00A2672E" w:rsidP="00A2672E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 w:rsidRPr="00BA36AB">
        <w:rPr>
          <w:color w:val="auto"/>
          <w:sz w:val="28"/>
          <w:szCs w:val="28"/>
        </w:rPr>
        <w:t>ЭКСПЕРТНОЕ ЗАКЛЮЧЕНИЕ</w:t>
      </w:r>
    </w:p>
    <w:p w:rsidR="00CA13A4" w:rsidRPr="00BA36AB" w:rsidRDefault="00CA13A4" w:rsidP="00CA13A4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 w:rsidRPr="00BA36AB">
        <w:rPr>
          <w:color w:val="auto"/>
          <w:sz w:val="28"/>
          <w:szCs w:val="28"/>
        </w:rPr>
        <w:t xml:space="preserve">на проект </w:t>
      </w:r>
      <w:r w:rsidR="000F7888" w:rsidRPr="00BA36AB">
        <w:rPr>
          <w:color w:val="auto"/>
          <w:sz w:val="28"/>
          <w:szCs w:val="28"/>
        </w:rPr>
        <w:t>р</w:t>
      </w:r>
      <w:r w:rsidRPr="00BA36AB">
        <w:rPr>
          <w:color w:val="auto"/>
          <w:sz w:val="28"/>
          <w:szCs w:val="28"/>
        </w:rPr>
        <w:t>ешения Городской Думы Петропавловск-Камчатского городского округа «О</w:t>
      </w:r>
      <w:r w:rsidR="00BA36AB" w:rsidRPr="00BA36AB">
        <w:rPr>
          <w:color w:val="auto"/>
          <w:sz w:val="28"/>
          <w:szCs w:val="28"/>
        </w:rPr>
        <w:t xml:space="preserve"> принятии решения о</w:t>
      </w:r>
      <w:r w:rsidRPr="00BA36AB">
        <w:rPr>
          <w:color w:val="auto"/>
          <w:sz w:val="28"/>
          <w:szCs w:val="28"/>
        </w:rPr>
        <w:t xml:space="preserve"> </w:t>
      </w:r>
      <w:r w:rsidR="00BA36AB" w:rsidRPr="00BA36AB">
        <w:rPr>
          <w:color w:val="auto"/>
          <w:sz w:val="28"/>
          <w:szCs w:val="28"/>
        </w:rPr>
        <w:t>внесении изменений в Решение Городской Думы Петропавловск-Камчатского городского округа от 06.03.2013 № 42-нд «О порядке управления и распоряжения имуществом, находящимся в муниципальной собственности Петропавловск-Камчатского городск</w:t>
      </w:r>
      <w:r w:rsidR="007073E4">
        <w:rPr>
          <w:color w:val="auto"/>
          <w:sz w:val="28"/>
          <w:szCs w:val="28"/>
        </w:rPr>
        <w:t>ого округа»</w:t>
      </w:r>
    </w:p>
    <w:p w:rsidR="00A2672E" w:rsidRPr="00BA36AB" w:rsidRDefault="00A2672E" w:rsidP="00A2672E">
      <w:pPr>
        <w:pStyle w:val="2"/>
        <w:spacing w:before="0" w:beforeAutospacing="0" w:after="0" w:afterAutospacing="0"/>
        <w:jc w:val="center"/>
        <w:rPr>
          <w:color w:val="auto"/>
        </w:rPr>
      </w:pPr>
    </w:p>
    <w:p w:rsidR="00A2672E" w:rsidRPr="00A87B8A" w:rsidRDefault="00BA36AB" w:rsidP="00A2672E">
      <w:pPr>
        <w:pStyle w:val="2"/>
        <w:spacing w:before="0" w:beforeAutospacing="0" w:after="0" w:afterAutospacing="0"/>
        <w:jc w:val="center"/>
        <w:rPr>
          <w:b w:val="0"/>
          <w:color w:val="FF0000"/>
          <w:sz w:val="28"/>
          <w:szCs w:val="28"/>
        </w:rPr>
      </w:pPr>
      <w:r w:rsidRPr="002A446E">
        <w:rPr>
          <w:b w:val="0"/>
          <w:color w:val="auto"/>
          <w:sz w:val="28"/>
          <w:szCs w:val="28"/>
        </w:rPr>
        <w:t>1</w:t>
      </w:r>
      <w:r w:rsidR="002D7BDC" w:rsidRPr="002A446E">
        <w:rPr>
          <w:b w:val="0"/>
          <w:color w:val="auto"/>
          <w:sz w:val="28"/>
          <w:szCs w:val="28"/>
        </w:rPr>
        <w:t>4</w:t>
      </w:r>
      <w:r w:rsidR="00A2672E" w:rsidRPr="002A446E">
        <w:rPr>
          <w:b w:val="0"/>
          <w:color w:val="auto"/>
          <w:sz w:val="28"/>
          <w:szCs w:val="28"/>
        </w:rPr>
        <w:t xml:space="preserve"> </w:t>
      </w:r>
      <w:r w:rsidRPr="002A446E">
        <w:rPr>
          <w:b w:val="0"/>
          <w:color w:val="auto"/>
          <w:sz w:val="28"/>
          <w:szCs w:val="28"/>
        </w:rPr>
        <w:t>августа</w:t>
      </w:r>
      <w:r w:rsidR="00A2672E" w:rsidRPr="002A446E">
        <w:rPr>
          <w:b w:val="0"/>
          <w:color w:val="auto"/>
          <w:sz w:val="28"/>
          <w:szCs w:val="28"/>
        </w:rPr>
        <w:t xml:space="preserve"> 2015 года</w:t>
      </w:r>
      <w:r w:rsidR="00A2672E" w:rsidRPr="002A446E">
        <w:rPr>
          <w:b w:val="0"/>
          <w:color w:val="auto"/>
          <w:sz w:val="28"/>
          <w:szCs w:val="28"/>
        </w:rPr>
        <w:tab/>
      </w:r>
      <w:r w:rsidR="00A2672E" w:rsidRPr="002A446E">
        <w:rPr>
          <w:b w:val="0"/>
          <w:color w:val="auto"/>
          <w:sz w:val="28"/>
          <w:szCs w:val="28"/>
        </w:rPr>
        <w:tab/>
        <w:t xml:space="preserve">          </w:t>
      </w:r>
      <w:r w:rsidR="00A2672E" w:rsidRPr="002A446E">
        <w:rPr>
          <w:b w:val="0"/>
          <w:color w:val="auto"/>
          <w:sz w:val="28"/>
          <w:szCs w:val="28"/>
        </w:rPr>
        <w:tab/>
      </w:r>
      <w:r w:rsidR="00A2672E" w:rsidRPr="002A446E">
        <w:rPr>
          <w:b w:val="0"/>
          <w:color w:val="auto"/>
          <w:sz w:val="28"/>
          <w:szCs w:val="28"/>
        </w:rPr>
        <w:tab/>
      </w:r>
      <w:r w:rsidR="00A2672E" w:rsidRPr="002A446E">
        <w:rPr>
          <w:b w:val="0"/>
          <w:color w:val="auto"/>
          <w:sz w:val="28"/>
          <w:szCs w:val="28"/>
        </w:rPr>
        <w:tab/>
        <w:t xml:space="preserve">            </w:t>
      </w:r>
      <w:r w:rsidR="00A2672E" w:rsidRPr="002A446E">
        <w:rPr>
          <w:b w:val="0"/>
          <w:color w:val="auto"/>
          <w:sz w:val="28"/>
          <w:szCs w:val="28"/>
        </w:rPr>
        <w:tab/>
      </w:r>
      <w:r w:rsidR="00A2672E" w:rsidRPr="002A446E">
        <w:rPr>
          <w:b w:val="0"/>
          <w:color w:val="auto"/>
          <w:sz w:val="28"/>
          <w:szCs w:val="28"/>
        </w:rPr>
        <w:tab/>
        <w:t>№ 01-07/</w:t>
      </w:r>
      <w:r w:rsidR="002D7BDC" w:rsidRPr="002A446E">
        <w:rPr>
          <w:b w:val="0"/>
          <w:color w:val="auto"/>
          <w:sz w:val="28"/>
          <w:szCs w:val="28"/>
        </w:rPr>
        <w:t>31-01</w:t>
      </w:r>
      <w:r w:rsidR="00A2672E" w:rsidRPr="002A446E">
        <w:rPr>
          <w:b w:val="0"/>
          <w:color w:val="auto"/>
          <w:sz w:val="28"/>
          <w:szCs w:val="28"/>
        </w:rPr>
        <w:t>/э</w:t>
      </w:r>
    </w:p>
    <w:p w:rsidR="00A2672E" w:rsidRDefault="00A2672E" w:rsidP="00A2672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A2672E" w:rsidRDefault="00A2672E" w:rsidP="00CC6768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экспертное заключение </w:t>
      </w:r>
      <w:r w:rsidRPr="00B62048">
        <w:rPr>
          <w:sz w:val="28"/>
          <w:szCs w:val="28"/>
        </w:rPr>
        <w:t xml:space="preserve">подготовлено </w:t>
      </w:r>
      <w:r w:rsidR="00B770E9" w:rsidRPr="00B62048">
        <w:rPr>
          <w:sz w:val="28"/>
          <w:szCs w:val="28"/>
        </w:rPr>
        <w:t xml:space="preserve">и. о. аудитора </w:t>
      </w:r>
      <w:r w:rsidR="00B62048" w:rsidRPr="00B62048">
        <w:rPr>
          <w:sz w:val="28"/>
          <w:szCs w:val="28"/>
        </w:rPr>
        <w:t>Контрольно-счётной палаты Петропавловск-Камчатского городского округа</w:t>
      </w:r>
      <w:r w:rsidR="00B62048">
        <w:rPr>
          <w:sz w:val="28"/>
          <w:szCs w:val="28"/>
        </w:rPr>
        <w:t xml:space="preserve"> </w:t>
      </w:r>
      <w:r w:rsidR="007073E4" w:rsidRPr="00B62048">
        <w:rPr>
          <w:sz w:val="28"/>
          <w:szCs w:val="28"/>
        </w:rPr>
        <w:t xml:space="preserve">Дудиной Е. Ю. </w:t>
      </w:r>
      <w:r w:rsidR="00B62048">
        <w:rPr>
          <w:sz w:val="28"/>
          <w:szCs w:val="28"/>
        </w:rPr>
        <w:t>и</w:t>
      </w:r>
      <w:r w:rsidR="00B62048" w:rsidRPr="00B62048">
        <w:rPr>
          <w:sz w:val="28"/>
          <w:szCs w:val="28"/>
        </w:rPr>
        <w:t xml:space="preserve"> </w:t>
      </w:r>
      <w:r w:rsidR="002D3165" w:rsidRPr="00B62048">
        <w:rPr>
          <w:sz w:val="28"/>
          <w:szCs w:val="28"/>
        </w:rPr>
        <w:t>старшим специалистом 1 разряда</w:t>
      </w:r>
      <w:r w:rsidRPr="00B62048">
        <w:rPr>
          <w:sz w:val="28"/>
          <w:szCs w:val="28"/>
        </w:rPr>
        <w:t xml:space="preserve"> Контрольно-счётной палаты</w:t>
      </w:r>
      <w:r w:rsidRPr="00116B3C">
        <w:rPr>
          <w:sz w:val="28"/>
          <w:szCs w:val="28"/>
        </w:rPr>
        <w:t xml:space="preserve"> Петропавловск-Камчатского городского округа</w:t>
      </w:r>
      <w:r w:rsidRPr="00116B3C">
        <w:rPr>
          <w:rStyle w:val="a9"/>
          <w:sz w:val="28"/>
          <w:szCs w:val="28"/>
        </w:rPr>
        <w:footnoteReference w:id="1"/>
      </w:r>
      <w:r w:rsidRPr="00116B3C">
        <w:rPr>
          <w:sz w:val="28"/>
          <w:szCs w:val="28"/>
        </w:rPr>
        <w:t xml:space="preserve"> </w:t>
      </w:r>
      <w:r w:rsidR="002D3165">
        <w:rPr>
          <w:sz w:val="28"/>
          <w:szCs w:val="28"/>
        </w:rPr>
        <w:t xml:space="preserve">Бейнерт Н. </w:t>
      </w:r>
      <w:r w:rsidR="002D3165" w:rsidRPr="00B62048">
        <w:rPr>
          <w:sz w:val="28"/>
          <w:szCs w:val="28"/>
        </w:rPr>
        <w:t>А.</w:t>
      </w:r>
      <w:r w:rsidR="00B62048" w:rsidRPr="00B62048">
        <w:rPr>
          <w:sz w:val="28"/>
          <w:szCs w:val="28"/>
        </w:rPr>
        <w:t xml:space="preserve"> </w:t>
      </w:r>
      <w:r w:rsidRPr="00B62048">
        <w:rPr>
          <w:sz w:val="28"/>
          <w:szCs w:val="28"/>
        </w:rPr>
        <w:t xml:space="preserve">на основании </w:t>
      </w:r>
      <w:r w:rsidRPr="008957D3">
        <w:rPr>
          <w:sz w:val="28"/>
          <w:szCs w:val="28"/>
        </w:rPr>
        <w:t>статьи 10 Положения о Контрольно-счётной палате</w:t>
      </w:r>
      <w:r w:rsidRPr="008957D3">
        <w:rPr>
          <w:rStyle w:val="a9"/>
          <w:sz w:val="28"/>
          <w:szCs w:val="28"/>
        </w:rPr>
        <w:footnoteReference w:id="2"/>
      </w:r>
      <w:r w:rsidRPr="008957D3">
        <w:rPr>
          <w:sz w:val="28"/>
          <w:szCs w:val="28"/>
        </w:rPr>
        <w:t>, в соответствии со статьёй 157 Бюджетного Кодекса РФ, статьёй 9 Федерального закона от 07.02.2011 № 6-ФЗ «Об общих принципах организации и деятельности контрольно-счётных органов субъектов РФ и муниципальных образований», статьёй 10 решения Городской Думы Петропавловск-Камчатского городского округа от 27.12.2013 № 173-нд</w:t>
      </w:r>
      <w:r w:rsidRPr="008957D3">
        <w:rPr>
          <w:rStyle w:val="a9"/>
          <w:sz w:val="28"/>
          <w:szCs w:val="28"/>
        </w:rPr>
        <w:footnoteReference w:id="3"/>
      </w:r>
      <w:r w:rsidRPr="008957D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2672E" w:rsidRDefault="00A2672E" w:rsidP="00CC6768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A87B8A">
        <w:rPr>
          <w:sz w:val="28"/>
          <w:szCs w:val="28"/>
        </w:rPr>
        <w:t xml:space="preserve">Проект </w:t>
      </w:r>
      <w:r w:rsidR="0094164C" w:rsidRPr="00A87B8A">
        <w:rPr>
          <w:sz w:val="28"/>
          <w:szCs w:val="28"/>
        </w:rPr>
        <w:t>решения</w:t>
      </w:r>
      <w:r w:rsidRPr="00A87B8A">
        <w:rPr>
          <w:sz w:val="28"/>
          <w:szCs w:val="28"/>
        </w:rPr>
        <w:t xml:space="preserve"> </w:t>
      </w:r>
      <w:r w:rsidR="0094164C" w:rsidRPr="00A87B8A">
        <w:rPr>
          <w:sz w:val="28"/>
          <w:szCs w:val="28"/>
        </w:rPr>
        <w:t>Городской Думы Петропавловск-Камчатского городского округа</w:t>
      </w:r>
      <w:r w:rsidR="0094164C" w:rsidRPr="00A87B8A">
        <w:rPr>
          <w:rStyle w:val="a9"/>
          <w:sz w:val="28"/>
          <w:szCs w:val="28"/>
        </w:rPr>
        <w:footnoteReference w:id="4"/>
      </w:r>
      <w:r w:rsidR="0094164C" w:rsidRPr="00A87B8A">
        <w:rPr>
          <w:sz w:val="28"/>
          <w:szCs w:val="28"/>
        </w:rPr>
        <w:t xml:space="preserve"> </w:t>
      </w:r>
      <w:r w:rsidR="00A87B8A" w:rsidRPr="00A87B8A">
        <w:rPr>
          <w:sz w:val="28"/>
          <w:szCs w:val="28"/>
        </w:rPr>
        <w:t>«О внесении изменения в Решение Городской Думы Петропавловск-Камчатского городского округа от 06.03.2013 № 42-нд «О порядке управления и распоряжения имуществом, находящимся в муниципальной собственности Петропавловск-Камчатского городского округа»</w:t>
      </w:r>
      <w:r w:rsidR="0094164C" w:rsidRPr="00A87B8A">
        <w:rPr>
          <w:sz w:val="28"/>
          <w:szCs w:val="28"/>
        </w:rPr>
        <w:t xml:space="preserve"> </w:t>
      </w:r>
      <w:r w:rsidRPr="00A87B8A">
        <w:rPr>
          <w:sz w:val="28"/>
          <w:szCs w:val="28"/>
        </w:rPr>
        <w:t xml:space="preserve">(далее – </w:t>
      </w:r>
      <w:r w:rsidR="0094164C" w:rsidRPr="00A87B8A">
        <w:rPr>
          <w:sz w:val="28"/>
          <w:szCs w:val="28"/>
        </w:rPr>
        <w:t>п</w:t>
      </w:r>
      <w:r w:rsidRPr="00A87B8A">
        <w:rPr>
          <w:sz w:val="28"/>
          <w:szCs w:val="28"/>
        </w:rPr>
        <w:t xml:space="preserve">роект </w:t>
      </w:r>
      <w:r w:rsidR="0094164C" w:rsidRPr="00A87B8A">
        <w:rPr>
          <w:sz w:val="28"/>
          <w:szCs w:val="28"/>
        </w:rPr>
        <w:t>Решения</w:t>
      </w:r>
      <w:r w:rsidRPr="00A87B8A">
        <w:rPr>
          <w:sz w:val="28"/>
          <w:szCs w:val="28"/>
        </w:rPr>
        <w:t>) разработан</w:t>
      </w:r>
      <w:bookmarkStart w:id="0" w:name="_ftnref5"/>
      <w:r w:rsidR="0094164C" w:rsidRPr="00A87B8A">
        <w:rPr>
          <w:sz w:val="28"/>
          <w:szCs w:val="28"/>
        </w:rPr>
        <w:t xml:space="preserve"> </w:t>
      </w:r>
      <w:r w:rsidR="00B77DCA" w:rsidRPr="007073E4">
        <w:rPr>
          <w:sz w:val="28"/>
          <w:szCs w:val="28"/>
        </w:rPr>
        <w:t>юридическим отделом аппарата Городской Думы Петропавловск-Камчатского городского округа</w:t>
      </w:r>
      <w:r w:rsidR="007073E4" w:rsidRPr="007073E4">
        <w:rPr>
          <w:sz w:val="28"/>
          <w:szCs w:val="28"/>
        </w:rPr>
        <w:t xml:space="preserve"> и внесен главой городского округа К. Г. </w:t>
      </w:r>
      <w:proofErr w:type="spellStart"/>
      <w:r w:rsidR="007073E4" w:rsidRPr="007073E4">
        <w:rPr>
          <w:sz w:val="28"/>
          <w:szCs w:val="28"/>
        </w:rPr>
        <w:t>Слыщенко</w:t>
      </w:r>
      <w:proofErr w:type="spellEnd"/>
      <w:r w:rsidR="007073E4" w:rsidRPr="007073E4">
        <w:rPr>
          <w:sz w:val="28"/>
          <w:szCs w:val="28"/>
        </w:rPr>
        <w:t>.</w:t>
      </w:r>
    </w:p>
    <w:bookmarkEnd w:id="0"/>
    <w:p w:rsidR="00D73E98" w:rsidRDefault="00D73E98" w:rsidP="00A2672E">
      <w:pPr>
        <w:ind w:firstLine="567"/>
        <w:jc w:val="both"/>
        <w:rPr>
          <w:sz w:val="28"/>
          <w:szCs w:val="28"/>
        </w:rPr>
      </w:pPr>
    </w:p>
    <w:p w:rsidR="00D73E98" w:rsidRDefault="00D73E98" w:rsidP="00A2672E">
      <w:pPr>
        <w:ind w:firstLine="567"/>
        <w:jc w:val="both"/>
        <w:rPr>
          <w:sz w:val="28"/>
          <w:szCs w:val="28"/>
        </w:rPr>
      </w:pPr>
    </w:p>
    <w:p w:rsidR="00A2672E" w:rsidRPr="00F6157A" w:rsidRDefault="00A2672E" w:rsidP="00A267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Проведённой экспертизой </w:t>
      </w:r>
      <w:r w:rsidR="007073E4">
        <w:rPr>
          <w:sz w:val="28"/>
          <w:szCs w:val="28"/>
        </w:rPr>
        <w:t>п</w:t>
      </w:r>
      <w:r w:rsidRPr="00F6157A">
        <w:rPr>
          <w:sz w:val="28"/>
          <w:szCs w:val="28"/>
        </w:rPr>
        <w:t xml:space="preserve">роекта </w:t>
      </w:r>
      <w:r w:rsidR="00EB383B">
        <w:rPr>
          <w:sz w:val="28"/>
          <w:szCs w:val="28"/>
        </w:rPr>
        <w:t>Р</w:t>
      </w:r>
      <w:r w:rsidR="0094164C">
        <w:rPr>
          <w:sz w:val="28"/>
          <w:szCs w:val="28"/>
        </w:rPr>
        <w:t>ешения</w:t>
      </w:r>
      <w:r w:rsidRPr="00F6157A">
        <w:rPr>
          <w:sz w:val="28"/>
          <w:szCs w:val="28"/>
        </w:rPr>
        <w:t xml:space="preserve"> установлено следующее.</w:t>
      </w:r>
    </w:p>
    <w:p w:rsidR="00851FF5" w:rsidRDefault="00851FF5" w:rsidP="0004015A">
      <w:pPr>
        <w:pStyle w:val="ConsPlusNormal"/>
        <w:ind w:firstLine="540"/>
        <w:jc w:val="both"/>
        <w:outlineLvl w:val="0"/>
        <w:rPr>
          <w:bCs/>
          <w:color w:val="000000"/>
        </w:rPr>
      </w:pPr>
    </w:p>
    <w:p w:rsidR="00851FF5" w:rsidRDefault="00F14238" w:rsidP="00D73E98">
      <w:pPr>
        <w:pStyle w:val="ConsPlusNormal"/>
        <w:ind w:firstLine="540"/>
        <w:jc w:val="both"/>
        <w:outlineLvl w:val="0"/>
      </w:pPr>
      <w:r>
        <w:t>П</w:t>
      </w:r>
      <w:r w:rsidR="00851FF5">
        <w:t>роект</w:t>
      </w:r>
      <w:r>
        <w:t>ом</w:t>
      </w:r>
      <w:r w:rsidR="00851FF5">
        <w:t xml:space="preserve"> решения предусм</w:t>
      </w:r>
      <w:r>
        <w:t>атривается</w:t>
      </w:r>
      <w:r w:rsidR="00851FF5">
        <w:t xml:space="preserve"> внесение дополнений в </w:t>
      </w:r>
      <w:r w:rsidR="00851FF5">
        <w:rPr>
          <w:bCs/>
          <w:color w:val="000000"/>
        </w:rPr>
        <w:t>статью 6</w:t>
      </w:r>
      <w:r w:rsidR="006E0962">
        <w:rPr>
          <w:bCs/>
          <w:color w:val="000000"/>
        </w:rPr>
        <w:t xml:space="preserve"> </w:t>
      </w:r>
      <w:r w:rsidR="006E0962" w:rsidRPr="00A87B8A">
        <w:t>Решени</w:t>
      </w:r>
      <w:r w:rsidR="006E0962">
        <w:t>я</w:t>
      </w:r>
      <w:r w:rsidR="006E0962" w:rsidRPr="00A87B8A">
        <w:t xml:space="preserve"> Городской Думы Петропавловск-Камчатского городского округа от 06.03.2013 № 42-нд «О порядке управления и распоряжения имуществом, находящимся в муниципальной собственности Петропавловск-Камчатского городского округа»</w:t>
      </w:r>
      <w:r w:rsidR="006E0962">
        <w:rPr>
          <w:rStyle w:val="a9"/>
        </w:rPr>
        <w:footnoteReference w:id="5"/>
      </w:r>
      <w:r w:rsidR="006E0962">
        <w:t>,</w:t>
      </w:r>
      <w:r w:rsidR="00851FF5">
        <w:t xml:space="preserve"> устанавливающую п</w:t>
      </w:r>
      <w:r w:rsidR="00851FF5" w:rsidRPr="00DA4E87">
        <w:t>олномочия администрации городского округа</w:t>
      </w:r>
      <w:r>
        <w:t>, что</w:t>
      </w:r>
      <w:r w:rsidR="00851FF5">
        <w:t xml:space="preserve"> соответству</w:t>
      </w:r>
      <w:r>
        <w:t>е</w:t>
      </w:r>
      <w:r w:rsidR="00851FF5">
        <w:t>т статье 91.14 Жилищного кодекса РФ.</w:t>
      </w:r>
    </w:p>
    <w:p w:rsidR="00F14238" w:rsidRDefault="006E0962" w:rsidP="00D73E98">
      <w:pPr>
        <w:pStyle w:val="ConsPlusNormal"/>
        <w:ind w:firstLine="540"/>
        <w:jc w:val="both"/>
        <w:outlineLvl w:val="0"/>
      </w:pPr>
      <w:r>
        <w:rPr>
          <w:bCs/>
          <w:color w:val="000000"/>
        </w:rPr>
        <w:t>Одновременно р</w:t>
      </w:r>
      <w:r w:rsidR="00B77DCA">
        <w:rPr>
          <w:bCs/>
          <w:color w:val="000000"/>
        </w:rPr>
        <w:t>азработчик</w:t>
      </w:r>
      <w:r w:rsidR="00F14238">
        <w:rPr>
          <w:bCs/>
          <w:color w:val="000000"/>
        </w:rPr>
        <w:t>ом</w:t>
      </w:r>
      <w:r w:rsidR="00B77DCA">
        <w:rPr>
          <w:bCs/>
          <w:color w:val="000000"/>
        </w:rPr>
        <w:t xml:space="preserve"> проекта предлагает</w:t>
      </w:r>
      <w:r w:rsidR="00F14238">
        <w:rPr>
          <w:bCs/>
          <w:color w:val="000000"/>
        </w:rPr>
        <w:t>ся</w:t>
      </w:r>
      <w:r w:rsidR="00B77DCA">
        <w:rPr>
          <w:bCs/>
          <w:color w:val="000000"/>
        </w:rPr>
        <w:t xml:space="preserve"> дополнить статью 8 </w:t>
      </w:r>
      <w:r w:rsidRPr="00A87B8A">
        <w:t>Решени</w:t>
      </w:r>
      <w:r>
        <w:t>я</w:t>
      </w:r>
      <w:r w:rsidRPr="00A87B8A">
        <w:t xml:space="preserve"> </w:t>
      </w:r>
      <w:r>
        <w:t>от 06.03.2013 № 42-нд</w:t>
      </w:r>
      <w:r w:rsidR="00F14238">
        <w:t>,</w:t>
      </w:r>
      <w:r w:rsidRPr="00A87B8A">
        <w:t xml:space="preserve"> </w:t>
      </w:r>
      <w:r w:rsidR="00B77DCA">
        <w:t xml:space="preserve">устанавливающую полномочия </w:t>
      </w:r>
      <w:r w:rsidR="00B77DCA" w:rsidRPr="00B77DCA">
        <w:t>Департамента управления жилищным фондом</w:t>
      </w:r>
      <w:r w:rsidR="00D73E98">
        <w:t>,</w:t>
      </w:r>
      <w:r w:rsidR="00F14238">
        <w:t xml:space="preserve"> следующими полномочиями:</w:t>
      </w:r>
    </w:p>
    <w:p w:rsidR="00D73E98" w:rsidRDefault="00D73E98" w:rsidP="00D73E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80A0A">
        <w:rPr>
          <w:sz w:val="28"/>
          <w:szCs w:val="28"/>
        </w:rPr>
        <w:t>определение порядка получения документа, подтверждающего принятие решения о согласовании или об отказе в согласовании переустройства и (или) перепланировки жилого помещения в соответствии с условиями и порядком переустройства и перепланировки жилых помещений;</w:t>
      </w:r>
    </w:p>
    <w:p w:rsidR="00D73E98" w:rsidRPr="00580A0A" w:rsidRDefault="00D73E98" w:rsidP="00D73E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80A0A">
        <w:rPr>
          <w:sz w:val="28"/>
          <w:szCs w:val="28"/>
        </w:rPr>
        <w:t>определение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использования;</w:t>
      </w:r>
    </w:p>
    <w:p w:rsidR="00F14238" w:rsidRDefault="00D73E98" w:rsidP="00D73E98">
      <w:pPr>
        <w:pStyle w:val="ConsPlusNormal"/>
        <w:ind w:firstLine="540"/>
        <w:jc w:val="both"/>
        <w:outlineLvl w:val="0"/>
      </w:pPr>
      <w:r>
        <w:t xml:space="preserve">- </w:t>
      </w:r>
      <w:r w:rsidRPr="00580A0A">
        <w:t>установление максимального размера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</w:t>
      </w:r>
      <w:r>
        <w:t>.</w:t>
      </w:r>
    </w:p>
    <w:p w:rsidR="0004015A" w:rsidRDefault="00F14238" w:rsidP="0004015A">
      <w:pPr>
        <w:pStyle w:val="ConsPlusNormal"/>
        <w:ind w:firstLine="540"/>
        <w:jc w:val="both"/>
        <w:outlineLvl w:val="0"/>
      </w:pPr>
      <w:r>
        <w:t xml:space="preserve"> </w:t>
      </w:r>
      <w:r w:rsidR="007073E4">
        <w:t xml:space="preserve">Вместе с тем, согласно </w:t>
      </w:r>
      <w:r w:rsidR="007073E4">
        <w:t>статье 14 Жилищного</w:t>
      </w:r>
      <w:r w:rsidR="007073E4" w:rsidRPr="0004015A">
        <w:t xml:space="preserve"> кодекс</w:t>
      </w:r>
      <w:r w:rsidR="007073E4">
        <w:t>а</w:t>
      </w:r>
      <w:r w:rsidR="007073E4" w:rsidRPr="0004015A">
        <w:t xml:space="preserve"> РФ</w:t>
      </w:r>
      <w:r w:rsidR="007073E4">
        <w:t xml:space="preserve">, </w:t>
      </w:r>
      <w:r w:rsidR="00D73E98">
        <w:t>указанные выше полномочия</w:t>
      </w:r>
      <w:r w:rsidR="007073E4">
        <w:t xml:space="preserve"> относятся к полномочиям органов местного самоуправления. Департамент </w:t>
      </w:r>
      <w:r w:rsidR="007073E4" w:rsidRPr="00B77DCA">
        <w:t>управления жилищным фондом</w:t>
      </w:r>
      <w:r w:rsidR="007073E4">
        <w:t xml:space="preserve"> не является органом местного самоуправления, а является </w:t>
      </w:r>
      <w:r w:rsidR="005C1A30">
        <w:t>органо</w:t>
      </w:r>
      <w:r w:rsidR="006E0962">
        <w:t>м</w:t>
      </w:r>
      <w:r w:rsidR="005C1A30">
        <w:t xml:space="preserve"> администрации</w:t>
      </w:r>
      <w:r w:rsidR="00D73E98">
        <w:t xml:space="preserve"> городского округа, в связи с чем </w:t>
      </w:r>
      <w:r w:rsidR="00D73E98" w:rsidRPr="002A446E">
        <w:t>Контрольно-счетная палата рекомендует разработчикам проекта предлагаемые изменени</w:t>
      </w:r>
      <w:r w:rsidR="00D73E98">
        <w:t>я</w:t>
      </w:r>
      <w:r w:rsidR="00D73E98" w:rsidRPr="002A446E">
        <w:t xml:space="preserve"> отнести к статье 6 </w:t>
      </w:r>
      <w:r w:rsidR="00D73E98">
        <w:t>Решения от 06.03.2013 №42-нд</w:t>
      </w:r>
      <w:r w:rsidR="00D73E98">
        <w:t>,</w:t>
      </w:r>
      <w:r w:rsidR="00D73E98">
        <w:t xml:space="preserve"> </w:t>
      </w:r>
      <w:r w:rsidR="00D73E98" w:rsidRPr="002A446E">
        <w:t>устанавливающую полномочия администрации городского округа</w:t>
      </w:r>
      <w:r w:rsidR="00D73E98">
        <w:t>.</w:t>
      </w:r>
    </w:p>
    <w:p w:rsidR="00531C2C" w:rsidRDefault="00DD7761" w:rsidP="00531C2C">
      <w:pPr>
        <w:pStyle w:val="ConsPlusNormal"/>
        <w:ind w:firstLine="540"/>
        <w:jc w:val="both"/>
        <w:outlineLvl w:val="0"/>
      </w:pPr>
      <w:r>
        <w:t>Хотелось бы отметить, что предлагаемые разработчи</w:t>
      </w:r>
      <w:r w:rsidR="000F7888">
        <w:t>ком проекта в пункте 1 проекта р</w:t>
      </w:r>
      <w:r>
        <w:t xml:space="preserve">ешения внесения изменения, а именно «в части 1 статьи 5 пункт 9 исключить» были внесены </w:t>
      </w:r>
      <w:r w:rsidR="000F7888">
        <w:t xml:space="preserve">ранее </w:t>
      </w:r>
      <w:r>
        <w:t xml:space="preserve">согласно </w:t>
      </w:r>
      <w:r w:rsidRPr="00DD7761">
        <w:t>Решени</w:t>
      </w:r>
      <w:r>
        <w:t>ю</w:t>
      </w:r>
      <w:r w:rsidRPr="00DD7761">
        <w:t xml:space="preserve"> Городской Думы Петропавловск-Камчатского городского округа Камчатского края от 01.07.2015 N 329-нд </w:t>
      </w:r>
      <w:r>
        <w:t>«</w:t>
      </w:r>
      <w:r w:rsidRPr="00DD7761">
        <w:t xml:space="preserve">О внесении изменений в Решение городской Думы Петропавловск-Камчатского городского округа от 06.03.2013 N </w:t>
      </w:r>
      <w:r>
        <w:t>42-нд «</w:t>
      </w:r>
      <w:r w:rsidRPr="00DD7761">
        <w:t xml:space="preserve">О порядке управления и распоряжения имуществом, находящимся в муниципальной собственности </w:t>
      </w:r>
      <w:r w:rsidRPr="000F7888">
        <w:t>Петропавловск-Камчатского городского округа».</w:t>
      </w:r>
    </w:p>
    <w:p w:rsidR="00D73E98" w:rsidRDefault="00D73E98" w:rsidP="002A446E">
      <w:pPr>
        <w:pStyle w:val="ConsPlusNormal"/>
        <w:ind w:firstLine="540"/>
        <w:jc w:val="both"/>
        <w:outlineLvl w:val="0"/>
      </w:pPr>
    </w:p>
    <w:p w:rsidR="002A446E" w:rsidRPr="00D73E98" w:rsidRDefault="002A446E" w:rsidP="002A446E">
      <w:pPr>
        <w:pStyle w:val="ConsPlusNormal"/>
        <w:ind w:firstLine="540"/>
        <w:jc w:val="both"/>
        <w:outlineLvl w:val="0"/>
        <w:rPr>
          <w:u w:val="single"/>
        </w:rPr>
      </w:pPr>
      <w:r w:rsidRPr="002A446E">
        <w:lastRenderedPageBreak/>
        <w:tab/>
      </w:r>
      <w:r w:rsidR="006160EA" w:rsidRPr="002A446E">
        <w:t>На основании вышеизложенного</w:t>
      </w:r>
      <w:r w:rsidR="00D73E98">
        <w:t xml:space="preserve">, Контрольно-счетная палата предлагает </w:t>
      </w:r>
      <w:r w:rsidR="00D73E98" w:rsidRPr="00D73E98">
        <w:t>учес</w:t>
      </w:r>
      <w:r w:rsidR="00D73E98">
        <w:t>ть указанные замеча</w:t>
      </w:r>
      <w:r w:rsidR="00D73E98" w:rsidRPr="00D73E98">
        <w:t>ния при рассмотрении проекта Решения на сессии Городской Думы.</w:t>
      </w:r>
    </w:p>
    <w:p w:rsidR="002A446E" w:rsidRPr="002A446E" w:rsidRDefault="002A446E" w:rsidP="002A446E">
      <w:pPr>
        <w:pStyle w:val="2"/>
        <w:spacing w:before="0" w:beforeAutospacing="0" w:after="0" w:afterAutospacing="0"/>
        <w:jc w:val="both"/>
        <w:rPr>
          <w:b w:val="0"/>
          <w:color w:val="auto"/>
          <w:sz w:val="28"/>
          <w:szCs w:val="28"/>
        </w:rPr>
      </w:pPr>
    </w:p>
    <w:p w:rsidR="00B77DCA" w:rsidRDefault="00B77DCA" w:rsidP="00BA36AB">
      <w:pPr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531C2C" w:rsidRDefault="00531C2C" w:rsidP="00BA36AB">
      <w:pPr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531C2C" w:rsidRPr="00BA36AB" w:rsidRDefault="00531C2C" w:rsidP="00BA36AB">
      <w:pPr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CC5E1B" w:rsidRPr="00BA36AB" w:rsidRDefault="00CC5E1B" w:rsidP="00BA36AB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B62048" w:rsidRDefault="00B62048" w:rsidP="00A2672E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И. о. аудитора</w:t>
      </w:r>
    </w:p>
    <w:p w:rsidR="00A2672E" w:rsidRDefault="00B62048" w:rsidP="00A2672E">
      <w:pPr>
        <w:pStyle w:val="ConsNormal"/>
        <w:widowControl/>
        <w:tabs>
          <w:tab w:val="left" w:pos="1800"/>
        </w:tabs>
        <w:ind w:firstLine="0"/>
        <w:jc w:val="both"/>
        <w:rPr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Контрольно-счетной палаты     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</w:t>
      </w:r>
      <w:r w:rsidR="00A2672E" w:rsidRPr="00F57D4E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A2672E" w:rsidRPr="00F57D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672E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bookmarkStart w:id="1" w:name="_GoBack"/>
      <w:bookmarkEnd w:id="1"/>
      <w:r w:rsidR="00A267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672E" w:rsidRPr="00F57D4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D316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2672E" w:rsidRPr="00F57D4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75564" w:rsidRPr="00531C2C" w:rsidRDefault="00531C2C">
      <w:pPr>
        <w:rPr>
          <w:b/>
          <w:sz w:val="28"/>
          <w:szCs w:val="28"/>
        </w:rPr>
      </w:pPr>
      <w:r w:rsidRPr="00531C2C">
        <w:rPr>
          <w:b/>
          <w:sz w:val="28"/>
          <w:szCs w:val="28"/>
        </w:rPr>
        <w:t>Петропавловск-Камчатского</w:t>
      </w:r>
    </w:p>
    <w:p w:rsidR="00531C2C" w:rsidRPr="00531C2C" w:rsidRDefault="00531C2C">
      <w:pPr>
        <w:rPr>
          <w:b/>
          <w:sz w:val="28"/>
          <w:szCs w:val="28"/>
        </w:rPr>
      </w:pPr>
      <w:r w:rsidRPr="00531C2C">
        <w:rPr>
          <w:b/>
          <w:sz w:val="28"/>
          <w:szCs w:val="28"/>
        </w:rPr>
        <w:t>Городского округа</w:t>
      </w:r>
      <w:r>
        <w:rPr>
          <w:b/>
          <w:sz w:val="28"/>
          <w:szCs w:val="28"/>
        </w:rPr>
        <w:t xml:space="preserve">                                                                                Е. Ю. Дудина</w:t>
      </w:r>
    </w:p>
    <w:sectPr w:rsidR="00531C2C" w:rsidRPr="00531C2C" w:rsidSect="00123EC0">
      <w:headerReference w:type="default" r:id="rId9"/>
      <w:footerReference w:type="even" r:id="rId10"/>
      <w:footerReference w:type="default" r:id="rId11"/>
      <w:pgSz w:w="11906" w:h="16838"/>
      <w:pgMar w:top="851" w:right="849" w:bottom="851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F06" w:rsidRDefault="00AB3F06" w:rsidP="00A2672E">
      <w:r>
        <w:separator/>
      </w:r>
    </w:p>
  </w:endnote>
  <w:endnote w:type="continuationSeparator" w:id="0">
    <w:p w:rsidR="00AB3F06" w:rsidRDefault="00AB3F06" w:rsidP="00A26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213" w:rsidRDefault="00DE6DD5" w:rsidP="006A740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47213" w:rsidRDefault="00AB3F06" w:rsidP="00165BDD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213" w:rsidRDefault="00AB3F06" w:rsidP="006A7407">
    <w:pPr>
      <w:pStyle w:val="a4"/>
      <w:framePr w:wrap="around" w:vAnchor="text" w:hAnchor="margin" w:xAlign="right" w:y="1"/>
      <w:rPr>
        <w:rStyle w:val="a6"/>
      </w:rPr>
    </w:pPr>
  </w:p>
  <w:p w:rsidR="00947213" w:rsidRDefault="00AB3F06" w:rsidP="00165BD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F06" w:rsidRDefault="00AB3F06" w:rsidP="00A2672E">
      <w:r>
        <w:separator/>
      </w:r>
    </w:p>
  </w:footnote>
  <w:footnote w:type="continuationSeparator" w:id="0">
    <w:p w:rsidR="00AB3F06" w:rsidRDefault="00AB3F06" w:rsidP="00A2672E">
      <w:r>
        <w:continuationSeparator/>
      </w:r>
    </w:p>
  </w:footnote>
  <w:footnote w:id="1">
    <w:p w:rsidR="00A2672E" w:rsidRDefault="00A2672E" w:rsidP="00A2672E">
      <w:pPr>
        <w:pStyle w:val="a7"/>
        <w:jc w:val="both"/>
      </w:pPr>
      <w:r>
        <w:rPr>
          <w:rStyle w:val="a9"/>
        </w:rPr>
        <w:footnoteRef/>
      </w:r>
      <w:r>
        <w:t xml:space="preserve"> Далее –</w:t>
      </w:r>
      <w:r w:rsidR="00CC5E1B">
        <w:t xml:space="preserve"> Контрольно-счётная палата, КСП;</w:t>
      </w:r>
    </w:p>
  </w:footnote>
  <w:footnote w:id="2">
    <w:p w:rsidR="00A2672E" w:rsidRDefault="00A2672E" w:rsidP="00A2672E">
      <w:pPr>
        <w:pStyle w:val="a7"/>
        <w:jc w:val="both"/>
      </w:pPr>
      <w:r>
        <w:rPr>
          <w:rStyle w:val="a9"/>
        </w:rPr>
        <w:footnoteRef/>
      </w:r>
      <w:r>
        <w:t xml:space="preserve"> Утверждено Решением </w:t>
      </w:r>
      <w:r w:rsidRPr="00041581">
        <w:t>Городской Думы Петропавловск-Камчатского городского округа от 05.07.2005 № 172-р «О соз</w:t>
      </w:r>
      <w:r>
        <w:t xml:space="preserve">дании Контрольно-счетной палаты Петропавловск-Камчатского городского округа </w:t>
      </w:r>
      <w:r w:rsidR="00CC5E1B">
        <w:t>и утверждении положения о ней»;</w:t>
      </w:r>
    </w:p>
  </w:footnote>
  <w:footnote w:id="3">
    <w:p w:rsidR="00A2672E" w:rsidRPr="007507A8" w:rsidRDefault="00A2672E" w:rsidP="00A2672E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7507A8">
        <w:t>«О бюджетном устройстве и бюджетном процессе в Петропавловск-Камчатском городском округе»</w:t>
      </w:r>
      <w:r>
        <w:t>.</w:t>
      </w:r>
    </w:p>
  </w:footnote>
  <w:footnote w:id="4">
    <w:p w:rsidR="0094164C" w:rsidRDefault="0094164C">
      <w:pPr>
        <w:pStyle w:val="a7"/>
      </w:pPr>
      <w:r>
        <w:rPr>
          <w:rStyle w:val="a9"/>
        </w:rPr>
        <w:footnoteRef/>
      </w:r>
      <w:r w:rsidR="00965B52">
        <w:t xml:space="preserve">Далее - </w:t>
      </w:r>
      <w:r>
        <w:t>городской округ</w:t>
      </w:r>
      <w:r w:rsidR="00CC5E1B">
        <w:t>;</w:t>
      </w:r>
    </w:p>
  </w:footnote>
  <w:footnote w:id="5">
    <w:p w:rsidR="006E0962" w:rsidRDefault="006E0962" w:rsidP="006E0962">
      <w:pPr>
        <w:pStyle w:val="a7"/>
      </w:pPr>
      <w:r>
        <w:rPr>
          <w:rStyle w:val="a9"/>
        </w:rPr>
        <w:footnoteRef/>
      </w:r>
      <w:r>
        <w:t xml:space="preserve"> Далее – Решение от 06.03.2013 №42-нд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EC0" w:rsidRDefault="00DE6DD5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B44DD">
      <w:rPr>
        <w:noProof/>
      </w:rPr>
      <w:t>3</w:t>
    </w:r>
    <w:r>
      <w:fldChar w:fldCharType="end"/>
    </w:r>
  </w:p>
  <w:p w:rsidR="00123EC0" w:rsidRDefault="00AB3F0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26667F"/>
    <w:multiLevelType w:val="hybridMultilevel"/>
    <w:tmpl w:val="DA14F236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">
    <w:nsid w:val="6BB96B0E"/>
    <w:multiLevelType w:val="hybridMultilevel"/>
    <w:tmpl w:val="16EA6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3C1EC4"/>
    <w:multiLevelType w:val="hybridMultilevel"/>
    <w:tmpl w:val="AB4626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72E"/>
    <w:rsid w:val="00014676"/>
    <w:rsid w:val="0004015A"/>
    <w:rsid w:val="000D63AA"/>
    <w:rsid w:val="000F7888"/>
    <w:rsid w:val="00135443"/>
    <w:rsid w:val="00175564"/>
    <w:rsid w:val="002A446E"/>
    <w:rsid w:val="002D3165"/>
    <w:rsid w:val="002D7BDC"/>
    <w:rsid w:val="002F6139"/>
    <w:rsid w:val="00322718"/>
    <w:rsid w:val="00373618"/>
    <w:rsid w:val="003A56C1"/>
    <w:rsid w:val="00413487"/>
    <w:rsid w:val="004C5516"/>
    <w:rsid w:val="004D6ADC"/>
    <w:rsid w:val="00531C2C"/>
    <w:rsid w:val="005C1A30"/>
    <w:rsid w:val="005D5183"/>
    <w:rsid w:val="005E5BF3"/>
    <w:rsid w:val="006160EA"/>
    <w:rsid w:val="00633555"/>
    <w:rsid w:val="00652D0E"/>
    <w:rsid w:val="006E0962"/>
    <w:rsid w:val="007073E4"/>
    <w:rsid w:val="00836EED"/>
    <w:rsid w:val="00851FF5"/>
    <w:rsid w:val="008B44DD"/>
    <w:rsid w:val="0094164C"/>
    <w:rsid w:val="00965B52"/>
    <w:rsid w:val="00A05B28"/>
    <w:rsid w:val="00A13105"/>
    <w:rsid w:val="00A24117"/>
    <w:rsid w:val="00A24363"/>
    <w:rsid w:val="00A2672E"/>
    <w:rsid w:val="00A64F31"/>
    <w:rsid w:val="00A87B8A"/>
    <w:rsid w:val="00AA1C27"/>
    <w:rsid w:val="00AB3F06"/>
    <w:rsid w:val="00AC3875"/>
    <w:rsid w:val="00B078B1"/>
    <w:rsid w:val="00B62048"/>
    <w:rsid w:val="00B770E9"/>
    <w:rsid w:val="00B77DCA"/>
    <w:rsid w:val="00B8713B"/>
    <w:rsid w:val="00BA36AB"/>
    <w:rsid w:val="00CA13A4"/>
    <w:rsid w:val="00CC5E1B"/>
    <w:rsid w:val="00CC6768"/>
    <w:rsid w:val="00CD2ADB"/>
    <w:rsid w:val="00D330ED"/>
    <w:rsid w:val="00D73E98"/>
    <w:rsid w:val="00DA4E87"/>
    <w:rsid w:val="00DD7761"/>
    <w:rsid w:val="00DE6DD5"/>
    <w:rsid w:val="00E96E50"/>
    <w:rsid w:val="00EB383B"/>
    <w:rsid w:val="00F14238"/>
    <w:rsid w:val="00F90125"/>
    <w:rsid w:val="00FC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92B14D-9B9F-4192-A19B-97050E466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7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A2672E"/>
    <w:pPr>
      <w:spacing w:before="100" w:beforeAutospacing="1" w:after="100" w:afterAutospacing="1"/>
      <w:outlineLvl w:val="1"/>
    </w:pPr>
    <w:rPr>
      <w:b/>
      <w:bCs/>
      <w:color w:val="2F40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2672E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paragraph" w:styleId="a3">
    <w:name w:val="Normal (Web)"/>
    <w:basedOn w:val="a"/>
    <w:rsid w:val="00A2672E"/>
    <w:pPr>
      <w:spacing w:before="100" w:beforeAutospacing="1" w:after="100" w:afterAutospacing="1"/>
    </w:pPr>
  </w:style>
  <w:style w:type="paragraph" w:customStyle="1" w:styleId="ConsNormal">
    <w:name w:val="ConsNormal"/>
    <w:rsid w:val="00A2672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rsid w:val="00A2672E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A267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A2672E"/>
  </w:style>
  <w:style w:type="paragraph" w:styleId="a7">
    <w:name w:val="footnote text"/>
    <w:basedOn w:val="a"/>
    <w:link w:val="a8"/>
    <w:rsid w:val="00A2672E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A267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rsid w:val="00A2672E"/>
    <w:rPr>
      <w:vertAlign w:val="superscript"/>
    </w:rPr>
  </w:style>
  <w:style w:type="paragraph" w:styleId="aa">
    <w:name w:val="header"/>
    <w:basedOn w:val="a"/>
    <w:link w:val="ab"/>
    <w:uiPriority w:val="99"/>
    <w:rsid w:val="00A2672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267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B078B1"/>
    <w:pPr>
      <w:ind w:left="720"/>
      <w:contextualSpacing/>
    </w:pPr>
  </w:style>
  <w:style w:type="paragraph" w:customStyle="1" w:styleId="ConsPlusNormal">
    <w:name w:val="ConsPlusNormal"/>
    <w:rsid w:val="00B078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d">
    <w:name w:val="Hyperlink"/>
    <w:basedOn w:val="a0"/>
    <w:uiPriority w:val="99"/>
    <w:semiHidden/>
    <w:unhideWhenUsed/>
    <w:rsid w:val="00A87B8A"/>
    <w:rPr>
      <w:color w:val="CA0000"/>
      <w:u w:val="single"/>
    </w:rPr>
  </w:style>
  <w:style w:type="paragraph" w:customStyle="1" w:styleId="21">
    <w:name w:val="Обычный2"/>
    <w:next w:val="a"/>
    <w:qFormat/>
    <w:rsid w:val="00D73E98"/>
    <w:pPr>
      <w:spacing w:after="200" w:line="276" w:lineRule="auto"/>
      <w:jc w:val="both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19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95ACA-57EC-4152-92C2-80A4F10D4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3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Новицкая Елена Юрьевна</dc:creator>
  <cp:keywords/>
  <dc:description/>
  <cp:lastModifiedBy>Бейнерт Наталья Александровна</cp:lastModifiedBy>
  <cp:revision>17</cp:revision>
  <cp:lastPrinted>2015-08-14T00:00:00Z</cp:lastPrinted>
  <dcterms:created xsi:type="dcterms:W3CDTF">2015-07-28T23:20:00Z</dcterms:created>
  <dcterms:modified xsi:type="dcterms:W3CDTF">2015-08-14T00:12:00Z</dcterms:modified>
</cp:coreProperties>
</file>