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072"/>
      </w:tblGrid>
      <w:tr w:rsidR="00A2672E" w:rsidTr="00770701">
        <w:trPr>
          <w:jc w:val="center"/>
        </w:trPr>
        <w:tc>
          <w:tcPr>
            <w:tcW w:w="9072" w:type="dxa"/>
          </w:tcPr>
          <w:p w:rsidR="00A2672E" w:rsidRDefault="00A2672E" w:rsidP="00770701">
            <w:pPr>
              <w:ind w:right="317"/>
              <w:jc w:val="center"/>
            </w:pPr>
            <w:r w:rsidRPr="00055D1E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257300" cy="1209675"/>
                  <wp:effectExtent l="0" t="0" r="0" b="9525"/>
                  <wp:docPr id="1" name="Рисунок 1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72E" w:rsidTr="00770701">
        <w:trPr>
          <w:cantSplit/>
          <w:trHeight w:val="908"/>
          <w:jc w:val="center"/>
        </w:trPr>
        <w:tc>
          <w:tcPr>
            <w:tcW w:w="9072" w:type="dxa"/>
          </w:tcPr>
          <w:p w:rsidR="00A2672E" w:rsidRDefault="00A2672E" w:rsidP="00770701">
            <w:pPr>
              <w:jc w:val="center"/>
              <w:rPr>
                <w:b/>
              </w:rPr>
            </w:pPr>
          </w:p>
          <w:p w:rsidR="00A2672E" w:rsidRDefault="00A2672E" w:rsidP="0077070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КОНТРОЛЬНО-СЧЁТНАЯ ПАЛАТА</w:t>
            </w:r>
          </w:p>
          <w:p w:rsidR="00A2672E" w:rsidRDefault="00A2672E" w:rsidP="0077070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Петропавловск-Камчатского городского округа</w:t>
            </w:r>
          </w:p>
          <w:p w:rsidR="00A2672E" w:rsidRDefault="00A2672E" w:rsidP="00770701">
            <w:pPr>
              <w:jc w:val="center"/>
            </w:pPr>
          </w:p>
        </w:tc>
      </w:tr>
      <w:tr w:rsidR="00A2672E" w:rsidTr="00770701">
        <w:trPr>
          <w:cantSplit/>
          <w:jc w:val="center"/>
        </w:trPr>
        <w:tc>
          <w:tcPr>
            <w:tcW w:w="9072" w:type="dxa"/>
          </w:tcPr>
          <w:p w:rsidR="00A2672E" w:rsidRDefault="00101E3F" w:rsidP="00770701">
            <w:pPr>
              <w:ind w:left="-108"/>
              <w:rPr>
                <w:rFonts w:ascii="Arial" w:hAnsi="Arial"/>
                <w:sz w:val="16"/>
              </w:rPr>
            </w:pPr>
            <w:r>
              <w:rPr>
                <w:noProof/>
              </w:rPr>
              <w:pict>
                <v:line id="Прямая соединительная линия 2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4pt" to="6in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" strokeweight="3pt"/>
              </w:pict>
            </w:r>
          </w:p>
        </w:tc>
      </w:tr>
      <w:tr w:rsidR="00A2672E" w:rsidTr="00770701">
        <w:trPr>
          <w:cantSplit/>
          <w:jc w:val="center"/>
        </w:trPr>
        <w:tc>
          <w:tcPr>
            <w:tcW w:w="9072" w:type="dxa"/>
          </w:tcPr>
          <w:p w:rsidR="00A2672E" w:rsidRDefault="00A2672E" w:rsidP="00770701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t>Советская ул., д.22, Петропавловск-Камчатский, 683000 тел. (4152) 23-52-51</w:t>
            </w:r>
          </w:p>
        </w:tc>
      </w:tr>
    </w:tbl>
    <w:p w:rsidR="00A2672E" w:rsidRDefault="00A2672E" w:rsidP="00A2672E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</w:p>
    <w:p w:rsidR="00A2672E" w:rsidRDefault="00A2672E" w:rsidP="00A2672E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ЭКСПЕРТНОЕ ЗАКЛЮЧЕНИЕ</w:t>
      </w:r>
    </w:p>
    <w:p w:rsidR="00A2672E" w:rsidRDefault="00A2672E" w:rsidP="00A2672E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на проект постановления администрации Петропавловск-Камчатского городского округа «О внесении изменений в постановление администрации Петропавловск-</w:t>
      </w:r>
      <w:r w:rsidRPr="00A27FED">
        <w:rPr>
          <w:color w:val="auto"/>
          <w:sz w:val="28"/>
          <w:szCs w:val="28"/>
        </w:rPr>
        <w:t xml:space="preserve">Камчатского городского округа </w:t>
      </w:r>
      <w:r w:rsidR="00A27FED" w:rsidRPr="00A27FED">
        <w:rPr>
          <w:color w:val="auto"/>
          <w:sz w:val="28"/>
          <w:szCs w:val="28"/>
        </w:rPr>
        <w:t>от 01.11.2013 № 3185 «Об утверждении муниципальной программы «Реализация экономической политики, инвестиционной, межрегиональной и международной деятельности Петропавловск-Камчатского городского округа»</w:t>
      </w:r>
    </w:p>
    <w:p w:rsidR="00A2672E" w:rsidRDefault="00A2672E" w:rsidP="00A2672E">
      <w:pPr>
        <w:pStyle w:val="2"/>
        <w:spacing w:before="0" w:beforeAutospacing="0" w:after="0" w:afterAutospacing="0"/>
        <w:jc w:val="center"/>
      </w:pPr>
    </w:p>
    <w:p w:rsidR="00A2672E" w:rsidRPr="004766FB" w:rsidRDefault="005207C5" w:rsidP="00A2672E">
      <w:pPr>
        <w:pStyle w:val="2"/>
        <w:spacing w:before="0" w:beforeAutospacing="0" w:after="0" w:afterAutospacing="0"/>
        <w:jc w:val="center"/>
        <w:rPr>
          <w:b w:val="0"/>
          <w:color w:val="FF0000"/>
          <w:sz w:val="28"/>
          <w:szCs w:val="28"/>
        </w:rPr>
      </w:pPr>
      <w:r>
        <w:rPr>
          <w:b w:val="0"/>
          <w:color w:val="auto"/>
          <w:sz w:val="28"/>
          <w:szCs w:val="28"/>
        </w:rPr>
        <w:t>30</w:t>
      </w:r>
      <w:r w:rsidR="00A2672E">
        <w:rPr>
          <w:b w:val="0"/>
          <w:color w:val="auto"/>
          <w:sz w:val="28"/>
          <w:szCs w:val="28"/>
        </w:rPr>
        <w:t xml:space="preserve"> июля </w:t>
      </w:r>
      <w:r w:rsidR="00A2672E" w:rsidRPr="004C52AA">
        <w:rPr>
          <w:b w:val="0"/>
          <w:color w:val="auto"/>
          <w:sz w:val="28"/>
          <w:szCs w:val="28"/>
        </w:rPr>
        <w:t>201</w:t>
      </w:r>
      <w:r w:rsidR="00A2672E">
        <w:rPr>
          <w:b w:val="0"/>
          <w:color w:val="auto"/>
          <w:sz w:val="28"/>
          <w:szCs w:val="28"/>
        </w:rPr>
        <w:t>5</w:t>
      </w:r>
      <w:r w:rsidR="00A2672E" w:rsidRPr="004C52AA">
        <w:rPr>
          <w:b w:val="0"/>
          <w:color w:val="auto"/>
          <w:sz w:val="28"/>
          <w:szCs w:val="28"/>
        </w:rPr>
        <w:t xml:space="preserve"> года</w:t>
      </w:r>
      <w:r w:rsidR="00A2672E" w:rsidRPr="004C52AA">
        <w:rPr>
          <w:b w:val="0"/>
          <w:color w:val="auto"/>
          <w:sz w:val="28"/>
          <w:szCs w:val="28"/>
        </w:rPr>
        <w:tab/>
      </w:r>
      <w:r w:rsidR="00A2672E" w:rsidRPr="004C52AA">
        <w:rPr>
          <w:b w:val="0"/>
          <w:color w:val="auto"/>
          <w:sz w:val="28"/>
          <w:szCs w:val="28"/>
        </w:rPr>
        <w:tab/>
      </w:r>
      <w:r w:rsidR="00A2672E">
        <w:rPr>
          <w:b w:val="0"/>
          <w:color w:val="auto"/>
          <w:sz w:val="28"/>
          <w:szCs w:val="28"/>
        </w:rPr>
        <w:t xml:space="preserve">          </w:t>
      </w:r>
      <w:r w:rsidR="00A2672E" w:rsidRPr="004C52AA">
        <w:rPr>
          <w:b w:val="0"/>
          <w:color w:val="auto"/>
          <w:sz w:val="28"/>
          <w:szCs w:val="28"/>
        </w:rPr>
        <w:tab/>
      </w:r>
      <w:r w:rsidR="00A2672E" w:rsidRPr="004C52AA">
        <w:rPr>
          <w:b w:val="0"/>
          <w:color w:val="auto"/>
          <w:sz w:val="28"/>
          <w:szCs w:val="28"/>
        </w:rPr>
        <w:tab/>
      </w:r>
      <w:r w:rsidR="00A2672E" w:rsidRPr="004C52AA">
        <w:rPr>
          <w:b w:val="0"/>
          <w:color w:val="auto"/>
          <w:sz w:val="28"/>
          <w:szCs w:val="28"/>
        </w:rPr>
        <w:tab/>
        <w:t xml:space="preserve">            </w:t>
      </w:r>
      <w:r w:rsidR="00A2672E" w:rsidRPr="004C52AA">
        <w:rPr>
          <w:b w:val="0"/>
          <w:color w:val="auto"/>
          <w:sz w:val="28"/>
          <w:szCs w:val="28"/>
        </w:rPr>
        <w:tab/>
      </w:r>
      <w:r w:rsidR="00A2672E" w:rsidRPr="004C52AA">
        <w:rPr>
          <w:b w:val="0"/>
          <w:color w:val="auto"/>
          <w:sz w:val="28"/>
          <w:szCs w:val="28"/>
        </w:rPr>
        <w:tab/>
      </w:r>
      <w:r w:rsidR="00A2672E" w:rsidRPr="00101E3F">
        <w:rPr>
          <w:b w:val="0"/>
          <w:color w:val="auto"/>
          <w:sz w:val="28"/>
          <w:szCs w:val="28"/>
        </w:rPr>
        <w:t xml:space="preserve">№ </w:t>
      </w:r>
      <w:r w:rsidR="00101E3F" w:rsidRPr="00101E3F">
        <w:rPr>
          <w:b w:val="0"/>
          <w:color w:val="auto"/>
          <w:sz w:val="28"/>
          <w:szCs w:val="28"/>
        </w:rPr>
        <w:t>01-07/26-01</w:t>
      </w:r>
      <w:r w:rsidR="00A2672E" w:rsidRPr="00101E3F">
        <w:rPr>
          <w:b w:val="0"/>
          <w:color w:val="auto"/>
          <w:sz w:val="28"/>
          <w:szCs w:val="28"/>
        </w:rPr>
        <w:t>/э</w:t>
      </w:r>
    </w:p>
    <w:p w:rsidR="00A2672E" w:rsidRDefault="00A2672E" w:rsidP="00A2672E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A2672E" w:rsidRDefault="00A2672E" w:rsidP="00CC6768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Настоящее экспертное заключение подготовлено и.о.</w:t>
      </w:r>
      <w:r w:rsidR="00101E3F">
        <w:rPr>
          <w:sz w:val="28"/>
          <w:szCs w:val="28"/>
        </w:rPr>
        <w:t xml:space="preserve"> </w:t>
      </w:r>
      <w:r>
        <w:rPr>
          <w:sz w:val="28"/>
          <w:szCs w:val="28"/>
        </w:rPr>
        <w:t>аудитора</w:t>
      </w:r>
      <w:r w:rsidRPr="00116B3C">
        <w:rPr>
          <w:sz w:val="28"/>
          <w:szCs w:val="28"/>
        </w:rPr>
        <w:t xml:space="preserve"> Контрольно-счётной палаты Петропавловск-Камчатского городского округа</w:t>
      </w:r>
      <w:r w:rsidRPr="00116B3C">
        <w:rPr>
          <w:rStyle w:val="a9"/>
          <w:sz w:val="28"/>
          <w:szCs w:val="28"/>
        </w:rPr>
        <w:footnoteReference w:id="1"/>
      </w:r>
      <w:r w:rsidRPr="00116B3C">
        <w:rPr>
          <w:sz w:val="28"/>
          <w:szCs w:val="28"/>
        </w:rPr>
        <w:t xml:space="preserve"> </w:t>
      </w:r>
      <w:r>
        <w:rPr>
          <w:sz w:val="28"/>
          <w:szCs w:val="28"/>
        </w:rPr>
        <w:t>Дудиной Е.Ю.</w:t>
      </w:r>
      <w:r w:rsidRPr="00FD0CC0">
        <w:rPr>
          <w:color w:val="FF0000"/>
          <w:sz w:val="28"/>
          <w:szCs w:val="28"/>
        </w:rPr>
        <w:t xml:space="preserve"> </w:t>
      </w:r>
      <w:r w:rsidRPr="00B10C9C">
        <w:rPr>
          <w:sz w:val="28"/>
          <w:szCs w:val="28"/>
        </w:rPr>
        <w:t xml:space="preserve">на </w:t>
      </w:r>
      <w:r w:rsidRPr="008957D3">
        <w:rPr>
          <w:sz w:val="28"/>
          <w:szCs w:val="28"/>
        </w:rPr>
        <w:t>основании статьи 10 Положения о Контрольно-счётной палате</w:t>
      </w:r>
      <w:r w:rsidRPr="008957D3">
        <w:rPr>
          <w:rStyle w:val="a9"/>
          <w:sz w:val="28"/>
          <w:szCs w:val="28"/>
        </w:rPr>
        <w:footnoteReference w:id="2"/>
      </w:r>
      <w:r w:rsidRPr="008957D3">
        <w:rPr>
          <w:sz w:val="28"/>
          <w:szCs w:val="28"/>
        </w:rPr>
        <w:t>, в соответствии со статьёй 157 Бюджетного Кодекса РФ, статьёй 9 Федерального закона от 07.02.2011 №  6-ФЗ «Об общих принципах организации и деятельности контрольно-счётных органов субъектов РФ и муниципальных образований», статьёй 10 решения Городской Думы Петропавловск-Камчатского городского округа от 27.12.2013 № 173-нд</w:t>
      </w:r>
      <w:r w:rsidRPr="008957D3">
        <w:rPr>
          <w:rStyle w:val="a9"/>
          <w:sz w:val="28"/>
          <w:szCs w:val="28"/>
        </w:rPr>
        <w:footnoteReference w:id="3"/>
      </w:r>
      <w:r w:rsidRPr="008957D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A2672E" w:rsidRDefault="00A2672E" w:rsidP="00CC6768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541929">
        <w:rPr>
          <w:sz w:val="28"/>
          <w:szCs w:val="28"/>
        </w:rPr>
        <w:t>Проект постановления администрации Петропавловск-Камчатского городского округа</w:t>
      </w:r>
      <w:r>
        <w:rPr>
          <w:rStyle w:val="a9"/>
          <w:sz w:val="28"/>
          <w:szCs w:val="28"/>
        </w:rPr>
        <w:footnoteReference w:id="4"/>
      </w:r>
      <w:r w:rsidRPr="00541929">
        <w:rPr>
          <w:sz w:val="28"/>
          <w:szCs w:val="28"/>
        </w:rPr>
        <w:t xml:space="preserve"> «О внесении изменений в постановление администрации Петропавловск-Камчатского городского округа от </w:t>
      </w:r>
      <w:r>
        <w:rPr>
          <w:sz w:val="28"/>
          <w:szCs w:val="28"/>
        </w:rPr>
        <w:t>01.11</w:t>
      </w:r>
      <w:r w:rsidRPr="00541929">
        <w:rPr>
          <w:sz w:val="28"/>
          <w:szCs w:val="28"/>
        </w:rPr>
        <w:t>.2013 № 31</w:t>
      </w:r>
      <w:r>
        <w:rPr>
          <w:sz w:val="28"/>
          <w:szCs w:val="28"/>
        </w:rPr>
        <w:t>85</w:t>
      </w:r>
      <w:r w:rsidRPr="00541929">
        <w:rPr>
          <w:sz w:val="28"/>
          <w:szCs w:val="28"/>
        </w:rPr>
        <w:t xml:space="preserve"> «Об утверждении муниципальной программы «Реализация </w:t>
      </w:r>
      <w:r>
        <w:rPr>
          <w:sz w:val="28"/>
          <w:szCs w:val="28"/>
        </w:rPr>
        <w:t>экономической</w:t>
      </w:r>
      <w:r w:rsidRPr="00541929">
        <w:rPr>
          <w:sz w:val="28"/>
          <w:szCs w:val="28"/>
        </w:rPr>
        <w:t xml:space="preserve"> политики</w:t>
      </w:r>
      <w:r>
        <w:rPr>
          <w:sz w:val="28"/>
          <w:szCs w:val="28"/>
        </w:rPr>
        <w:t xml:space="preserve">, </w:t>
      </w:r>
      <w:r w:rsidRPr="00A2672E">
        <w:rPr>
          <w:sz w:val="28"/>
          <w:szCs w:val="28"/>
        </w:rPr>
        <w:t>инвестиционной, межрегиональной и международной деятельности Петропавловск-Камчатского городского округа»</w:t>
      </w:r>
      <w:r w:rsidRPr="00A2672E">
        <w:rPr>
          <w:rStyle w:val="a9"/>
          <w:sz w:val="28"/>
          <w:szCs w:val="28"/>
        </w:rPr>
        <w:footnoteReference w:id="5"/>
      </w:r>
      <w:r w:rsidRPr="00A2672E">
        <w:rPr>
          <w:sz w:val="28"/>
          <w:szCs w:val="28"/>
        </w:rPr>
        <w:t xml:space="preserve"> (далее – Проект постановления) разработан </w:t>
      </w:r>
      <w:bookmarkStart w:id="0" w:name="_ftnref5"/>
      <w:r w:rsidRPr="00A2672E">
        <w:rPr>
          <w:rFonts w:eastAsiaTheme="minorHAnsi"/>
          <w:sz w:val="28"/>
          <w:szCs w:val="28"/>
          <w:lang w:eastAsia="en-US"/>
        </w:rPr>
        <w:t xml:space="preserve">Управлением по взаимодействию с субъектами малого и среднего предпринимательства администрации </w:t>
      </w:r>
      <w:r w:rsidRPr="00A2672E">
        <w:rPr>
          <w:sz w:val="28"/>
          <w:szCs w:val="28"/>
        </w:rPr>
        <w:t>Петропавловск-Камчатского городского округа</w:t>
      </w:r>
      <w:r w:rsidRPr="00A2672E">
        <w:rPr>
          <w:rStyle w:val="a9"/>
          <w:sz w:val="28"/>
          <w:szCs w:val="28"/>
        </w:rPr>
        <w:footnoteReference w:id="6"/>
      </w:r>
      <w:r w:rsidRPr="00A2672E">
        <w:rPr>
          <w:sz w:val="28"/>
          <w:szCs w:val="28"/>
        </w:rPr>
        <w:t>.</w:t>
      </w:r>
    </w:p>
    <w:bookmarkEnd w:id="0"/>
    <w:p w:rsidR="00A2672E" w:rsidRPr="00F6157A" w:rsidRDefault="00A2672E" w:rsidP="00A2672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Проведённой экспертизой П</w:t>
      </w:r>
      <w:r w:rsidRPr="00F6157A">
        <w:rPr>
          <w:sz w:val="28"/>
          <w:szCs w:val="28"/>
        </w:rPr>
        <w:t>роекта постановления установлено следующее.</w:t>
      </w:r>
    </w:p>
    <w:p w:rsidR="00A2672E" w:rsidRDefault="00A2672E" w:rsidP="00A2672E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Изменения, вносимые в постановление администрации </w:t>
      </w:r>
      <w:r>
        <w:rPr>
          <w:sz w:val="28"/>
          <w:szCs w:val="28"/>
        </w:rPr>
        <w:t>Петропавловск-Камчатского городского округа от 01.11</w:t>
      </w:r>
      <w:r w:rsidRPr="00541929">
        <w:rPr>
          <w:sz w:val="28"/>
          <w:szCs w:val="28"/>
        </w:rPr>
        <w:t>.2013 № 31</w:t>
      </w:r>
      <w:r>
        <w:rPr>
          <w:sz w:val="28"/>
          <w:szCs w:val="28"/>
        </w:rPr>
        <w:t>85</w:t>
      </w:r>
      <w:r w:rsidRPr="00541929">
        <w:rPr>
          <w:sz w:val="28"/>
          <w:szCs w:val="28"/>
        </w:rPr>
        <w:t xml:space="preserve"> «Об утверждении муниципальной программы «Реализация </w:t>
      </w:r>
      <w:r>
        <w:rPr>
          <w:sz w:val="28"/>
          <w:szCs w:val="28"/>
        </w:rPr>
        <w:t>экономической</w:t>
      </w:r>
      <w:r w:rsidRPr="00541929">
        <w:rPr>
          <w:sz w:val="28"/>
          <w:szCs w:val="28"/>
        </w:rPr>
        <w:t xml:space="preserve"> политики</w:t>
      </w:r>
      <w:r>
        <w:rPr>
          <w:sz w:val="28"/>
          <w:szCs w:val="28"/>
        </w:rPr>
        <w:t xml:space="preserve">, </w:t>
      </w:r>
      <w:r w:rsidRPr="00A2672E">
        <w:rPr>
          <w:sz w:val="28"/>
          <w:szCs w:val="28"/>
        </w:rPr>
        <w:t>инвестиционной, межрегиональной и международной деятельности Петропавловск-Камчатского городского округа»</w:t>
      </w:r>
      <w:r w:rsidR="00BF5D54">
        <w:rPr>
          <w:rStyle w:val="a9"/>
          <w:sz w:val="28"/>
          <w:szCs w:val="28"/>
        </w:rPr>
        <w:footnoteReference w:id="7"/>
      </w:r>
      <w:r>
        <w:rPr>
          <w:sz w:val="28"/>
          <w:szCs w:val="28"/>
        </w:rPr>
        <w:t>, обусловлены уточнением объёмов и источников финансирования отдельных программных мероприятий</w:t>
      </w:r>
      <w:r w:rsidRPr="00D260E0">
        <w:rPr>
          <w:sz w:val="28"/>
          <w:szCs w:val="28"/>
        </w:rPr>
        <w:t>.</w:t>
      </w:r>
    </w:p>
    <w:p w:rsidR="00A2672E" w:rsidRDefault="00A2672E" w:rsidP="00A2672E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8F6FF8">
        <w:rPr>
          <w:sz w:val="28"/>
          <w:szCs w:val="28"/>
        </w:rPr>
        <w:t>Разработчиком проекта вносятся соответствующие изменения, как в текс</w:t>
      </w:r>
      <w:r>
        <w:rPr>
          <w:sz w:val="28"/>
          <w:szCs w:val="28"/>
        </w:rPr>
        <w:t>товую, так и в табличную часть П</w:t>
      </w:r>
      <w:r w:rsidRPr="008F6FF8">
        <w:rPr>
          <w:sz w:val="28"/>
          <w:szCs w:val="28"/>
        </w:rPr>
        <w:t>рограммы.</w:t>
      </w:r>
    </w:p>
    <w:p w:rsidR="004C5516" w:rsidRPr="00A27FED" w:rsidRDefault="00A2672E" w:rsidP="004C5516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Как следует из пояснительной записки, изменения вносятся с целью приведения в соответствие объемов бюджетных ассигнований, выделенных на р</w:t>
      </w:r>
      <w:r w:rsidR="009D515F">
        <w:rPr>
          <w:sz w:val="28"/>
          <w:szCs w:val="28"/>
        </w:rPr>
        <w:t>еализацию мероприятий Программы</w:t>
      </w:r>
      <w:r>
        <w:rPr>
          <w:sz w:val="28"/>
          <w:szCs w:val="28"/>
        </w:rPr>
        <w:t xml:space="preserve"> Решени</w:t>
      </w:r>
      <w:r w:rsidR="00A27FED">
        <w:rPr>
          <w:sz w:val="28"/>
          <w:szCs w:val="28"/>
        </w:rPr>
        <w:t>ю</w:t>
      </w:r>
      <w:r>
        <w:rPr>
          <w:sz w:val="28"/>
          <w:szCs w:val="28"/>
        </w:rPr>
        <w:t xml:space="preserve"> Городской Думы Петропавловск-Камчатского городского округа от 26.06.2015 № 323-нд «О внесении изменений в Решение Городской Думы Петропавловск-Камчатского </w:t>
      </w:r>
      <w:r w:rsidRPr="00A51C04">
        <w:rPr>
          <w:sz w:val="28"/>
          <w:szCs w:val="28"/>
        </w:rPr>
        <w:t>городского округа от 17.12.2014 № 276-нд</w:t>
      </w:r>
      <w:r w:rsidRPr="00A51C04">
        <w:rPr>
          <w:color w:val="FF0000"/>
          <w:sz w:val="28"/>
          <w:szCs w:val="28"/>
        </w:rPr>
        <w:t xml:space="preserve"> </w:t>
      </w:r>
      <w:r w:rsidRPr="00A51C04">
        <w:rPr>
          <w:sz w:val="28"/>
          <w:szCs w:val="28"/>
        </w:rPr>
        <w:t>«О бюджете Петропавловск-Камчатского городского округа на 2015 год и п</w:t>
      </w:r>
      <w:r w:rsidR="004C5516">
        <w:rPr>
          <w:sz w:val="28"/>
          <w:szCs w:val="28"/>
        </w:rPr>
        <w:t xml:space="preserve">лановый период 2016-2017 годов» и в связи с изменением структуры администрации Петропавловск-Камчатского городского округа </w:t>
      </w:r>
      <w:r w:rsidR="004C5516" w:rsidRPr="00D260E0">
        <w:rPr>
          <w:sz w:val="28"/>
          <w:szCs w:val="28"/>
        </w:rPr>
        <w:t>(Решение Городской Думы Петропавловск-К</w:t>
      </w:r>
      <w:r w:rsidR="004C5516" w:rsidRPr="00A27FED">
        <w:rPr>
          <w:sz w:val="28"/>
          <w:szCs w:val="28"/>
        </w:rPr>
        <w:t>амчатского городского округа от 22.04.2009 № 477-р).</w:t>
      </w:r>
    </w:p>
    <w:p w:rsidR="00CC6768" w:rsidRPr="00A27FED" w:rsidRDefault="00CC6768" w:rsidP="004C5516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A27FED">
        <w:rPr>
          <w:sz w:val="28"/>
          <w:szCs w:val="28"/>
        </w:rPr>
        <w:t>В ходе проведения экспертизы установлено, что наименование Программы в действующей редакции пункта 1 постановления  3185 не соответству</w:t>
      </w:r>
      <w:r w:rsidR="005D5183" w:rsidRPr="00A27FED">
        <w:rPr>
          <w:sz w:val="28"/>
          <w:szCs w:val="28"/>
        </w:rPr>
        <w:t>ет ее фактическому наименованию,</w:t>
      </w:r>
      <w:r w:rsidRPr="00A27FED">
        <w:rPr>
          <w:sz w:val="28"/>
          <w:szCs w:val="28"/>
        </w:rPr>
        <w:t xml:space="preserve"> </w:t>
      </w:r>
      <w:r w:rsidR="005D5183" w:rsidRPr="00A27FED">
        <w:rPr>
          <w:sz w:val="28"/>
          <w:szCs w:val="28"/>
        </w:rPr>
        <w:t>и</w:t>
      </w:r>
      <w:r w:rsidRPr="00A27FED">
        <w:rPr>
          <w:sz w:val="28"/>
          <w:szCs w:val="28"/>
        </w:rPr>
        <w:t xml:space="preserve">зложенному в виде приложения к </w:t>
      </w:r>
      <w:r w:rsidR="00A27FED" w:rsidRPr="00A27FED">
        <w:rPr>
          <w:sz w:val="28"/>
          <w:szCs w:val="28"/>
        </w:rPr>
        <w:t xml:space="preserve">указанному </w:t>
      </w:r>
      <w:r w:rsidRPr="00A27FED">
        <w:rPr>
          <w:sz w:val="28"/>
          <w:szCs w:val="28"/>
        </w:rPr>
        <w:t xml:space="preserve">постановлению. </w:t>
      </w:r>
      <w:r w:rsidR="005D5183" w:rsidRPr="00A27FED">
        <w:rPr>
          <w:sz w:val="28"/>
          <w:szCs w:val="28"/>
        </w:rPr>
        <w:t>Разработчику необходимо внести изменения в п</w:t>
      </w:r>
      <w:r w:rsidR="00A27FED" w:rsidRPr="00A27FED">
        <w:rPr>
          <w:sz w:val="28"/>
          <w:szCs w:val="28"/>
        </w:rPr>
        <w:t>.</w:t>
      </w:r>
      <w:r w:rsidR="005D5183" w:rsidRPr="00A27FED">
        <w:rPr>
          <w:sz w:val="28"/>
          <w:szCs w:val="28"/>
        </w:rPr>
        <w:t xml:space="preserve"> 1 постановления, с целью приведения наименования Программы в соответствие с приложением.</w:t>
      </w:r>
    </w:p>
    <w:p w:rsidR="00A2672E" w:rsidRPr="00A2672E" w:rsidRDefault="004C5516" w:rsidP="00A2672E">
      <w:pPr>
        <w:widowControl w:val="0"/>
        <w:autoSpaceDE w:val="0"/>
        <w:autoSpaceDN w:val="0"/>
        <w:adjustRightInd w:val="0"/>
        <w:ind w:firstLine="567"/>
        <w:jc w:val="both"/>
        <w:rPr>
          <w:color w:val="FF0000"/>
          <w:sz w:val="28"/>
          <w:szCs w:val="28"/>
        </w:rPr>
      </w:pPr>
      <w:r w:rsidRPr="00A27FED">
        <w:rPr>
          <w:sz w:val="28"/>
          <w:szCs w:val="28"/>
        </w:rPr>
        <w:t>Д</w:t>
      </w:r>
      <w:r w:rsidR="00A2672E" w:rsidRPr="00A27FED">
        <w:rPr>
          <w:sz w:val="28"/>
          <w:szCs w:val="28"/>
        </w:rPr>
        <w:t xml:space="preserve">ействующей </w:t>
      </w:r>
      <w:r w:rsidR="00A2672E" w:rsidRPr="00A51C04">
        <w:rPr>
          <w:sz w:val="28"/>
          <w:szCs w:val="28"/>
        </w:rPr>
        <w:t xml:space="preserve">редакцией Программы предусмотрен общий объем финансирования в сумме </w:t>
      </w:r>
      <w:r w:rsidR="00770701">
        <w:rPr>
          <w:sz w:val="28"/>
          <w:szCs w:val="28"/>
        </w:rPr>
        <w:t>137 121,8</w:t>
      </w:r>
      <w:r w:rsidR="00A2672E" w:rsidRPr="00770701">
        <w:rPr>
          <w:sz w:val="28"/>
          <w:szCs w:val="28"/>
        </w:rPr>
        <w:t xml:space="preserve"> тыс. рублей, в том числе:</w:t>
      </w:r>
    </w:p>
    <w:p w:rsidR="00A2672E" w:rsidRPr="00770701" w:rsidRDefault="00A2672E" w:rsidP="00A2672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70701">
        <w:rPr>
          <w:sz w:val="28"/>
          <w:szCs w:val="28"/>
        </w:rPr>
        <w:t xml:space="preserve">- федеральный бюджет – </w:t>
      </w:r>
      <w:r w:rsidR="00770701" w:rsidRPr="00770701">
        <w:rPr>
          <w:sz w:val="28"/>
          <w:szCs w:val="28"/>
        </w:rPr>
        <w:t>1 200</w:t>
      </w:r>
      <w:r w:rsidRPr="00770701">
        <w:rPr>
          <w:sz w:val="28"/>
          <w:szCs w:val="28"/>
        </w:rPr>
        <w:t>,</w:t>
      </w:r>
      <w:r w:rsidR="00770701" w:rsidRPr="00770701">
        <w:rPr>
          <w:sz w:val="28"/>
          <w:szCs w:val="28"/>
        </w:rPr>
        <w:t>0</w:t>
      </w:r>
      <w:r w:rsidRPr="00770701">
        <w:rPr>
          <w:sz w:val="28"/>
          <w:szCs w:val="28"/>
        </w:rPr>
        <w:t xml:space="preserve"> тыс. рублей;</w:t>
      </w:r>
    </w:p>
    <w:p w:rsidR="00A2672E" w:rsidRPr="00770701" w:rsidRDefault="00A2672E" w:rsidP="00A2672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70701">
        <w:rPr>
          <w:sz w:val="28"/>
          <w:szCs w:val="28"/>
        </w:rPr>
        <w:t xml:space="preserve">- краевой бюджет - </w:t>
      </w:r>
      <w:r w:rsidR="00770701" w:rsidRPr="00770701">
        <w:rPr>
          <w:sz w:val="28"/>
          <w:szCs w:val="28"/>
        </w:rPr>
        <w:t>360</w:t>
      </w:r>
      <w:r w:rsidRPr="00770701">
        <w:rPr>
          <w:sz w:val="28"/>
          <w:szCs w:val="28"/>
        </w:rPr>
        <w:t>,</w:t>
      </w:r>
      <w:r w:rsidR="00770701" w:rsidRPr="00770701">
        <w:rPr>
          <w:sz w:val="28"/>
          <w:szCs w:val="28"/>
        </w:rPr>
        <w:t>2</w:t>
      </w:r>
      <w:r w:rsidRPr="00770701">
        <w:rPr>
          <w:sz w:val="28"/>
          <w:szCs w:val="28"/>
        </w:rPr>
        <w:t xml:space="preserve"> тыс. рублей;</w:t>
      </w:r>
    </w:p>
    <w:p w:rsidR="00A2672E" w:rsidRPr="00770701" w:rsidRDefault="00A2672E" w:rsidP="00A2672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70701">
        <w:rPr>
          <w:sz w:val="28"/>
          <w:szCs w:val="28"/>
        </w:rPr>
        <w:t xml:space="preserve">- бюджет Петропавловск-Камчатского городского округа - </w:t>
      </w:r>
      <w:r w:rsidR="00770701" w:rsidRPr="00770701">
        <w:rPr>
          <w:sz w:val="28"/>
          <w:szCs w:val="28"/>
        </w:rPr>
        <w:t>135</w:t>
      </w:r>
      <w:r w:rsidRPr="00770701">
        <w:rPr>
          <w:sz w:val="28"/>
          <w:szCs w:val="28"/>
        </w:rPr>
        <w:t> </w:t>
      </w:r>
      <w:r w:rsidR="00770701" w:rsidRPr="00770701">
        <w:rPr>
          <w:sz w:val="28"/>
          <w:szCs w:val="28"/>
        </w:rPr>
        <w:t>561</w:t>
      </w:r>
      <w:r w:rsidRPr="00770701">
        <w:rPr>
          <w:sz w:val="28"/>
          <w:szCs w:val="28"/>
        </w:rPr>
        <w:t>,6</w:t>
      </w:r>
      <w:r w:rsidR="00770701">
        <w:rPr>
          <w:sz w:val="28"/>
          <w:szCs w:val="28"/>
        </w:rPr>
        <w:t xml:space="preserve"> тыс. рублей.</w:t>
      </w:r>
    </w:p>
    <w:p w:rsidR="00A2672E" w:rsidRPr="00770701" w:rsidRDefault="00A2672E" w:rsidP="00A2672E">
      <w:pPr>
        <w:ind w:firstLine="567"/>
        <w:jc w:val="both"/>
        <w:rPr>
          <w:sz w:val="28"/>
          <w:szCs w:val="28"/>
        </w:rPr>
      </w:pPr>
      <w:r w:rsidRPr="00770701">
        <w:rPr>
          <w:sz w:val="28"/>
          <w:szCs w:val="28"/>
        </w:rPr>
        <w:t xml:space="preserve">Разработчик программы предлагает увеличить общий объем финансирования на </w:t>
      </w:r>
      <w:r w:rsidR="00770701" w:rsidRPr="00770701">
        <w:rPr>
          <w:sz w:val="28"/>
          <w:szCs w:val="28"/>
        </w:rPr>
        <w:t>256</w:t>
      </w:r>
      <w:r w:rsidRPr="00770701">
        <w:rPr>
          <w:sz w:val="28"/>
          <w:szCs w:val="28"/>
        </w:rPr>
        <w:t xml:space="preserve">,3 тыс. рублей до </w:t>
      </w:r>
      <w:r w:rsidR="00770701" w:rsidRPr="00770701">
        <w:rPr>
          <w:sz w:val="28"/>
          <w:szCs w:val="28"/>
        </w:rPr>
        <w:t>137</w:t>
      </w:r>
      <w:r w:rsidRPr="00770701">
        <w:rPr>
          <w:sz w:val="28"/>
          <w:szCs w:val="28"/>
        </w:rPr>
        <w:t> </w:t>
      </w:r>
      <w:r w:rsidR="00770701" w:rsidRPr="00770701">
        <w:rPr>
          <w:sz w:val="28"/>
          <w:szCs w:val="28"/>
        </w:rPr>
        <w:t>378</w:t>
      </w:r>
      <w:r w:rsidRPr="00770701">
        <w:rPr>
          <w:sz w:val="28"/>
          <w:szCs w:val="28"/>
        </w:rPr>
        <w:t>,</w:t>
      </w:r>
      <w:r w:rsidR="00770701" w:rsidRPr="00770701">
        <w:rPr>
          <w:sz w:val="28"/>
          <w:szCs w:val="28"/>
        </w:rPr>
        <w:t>1</w:t>
      </w:r>
      <w:r w:rsidRPr="00770701">
        <w:rPr>
          <w:sz w:val="28"/>
          <w:szCs w:val="28"/>
        </w:rPr>
        <w:t xml:space="preserve"> тыс. рублей, в том числе по годам:</w:t>
      </w:r>
    </w:p>
    <w:p w:rsidR="00A2672E" w:rsidRPr="00770701" w:rsidRDefault="00A2672E" w:rsidP="00A2672E">
      <w:pPr>
        <w:ind w:firstLine="567"/>
        <w:jc w:val="both"/>
        <w:rPr>
          <w:sz w:val="28"/>
          <w:szCs w:val="28"/>
        </w:rPr>
      </w:pPr>
      <w:r w:rsidRPr="00770701">
        <w:rPr>
          <w:sz w:val="28"/>
          <w:szCs w:val="28"/>
        </w:rPr>
        <w:t xml:space="preserve">2014 год – </w:t>
      </w:r>
      <w:r w:rsidR="00770701" w:rsidRPr="00770701">
        <w:rPr>
          <w:sz w:val="28"/>
          <w:szCs w:val="28"/>
        </w:rPr>
        <w:t>5</w:t>
      </w:r>
      <w:r w:rsidRPr="00770701">
        <w:rPr>
          <w:sz w:val="28"/>
          <w:szCs w:val="28"/>
        </w:rPr>
        <w:t> </w:t>
      </w:r>
      <w:r w:rsidR="00770701" w:rsidRPr="00770701">
        <w:rPr>
          <w:sz w:val="28"/>
          <w:szCs w:val="28"/>
        </w:rPr>
        <w:t>108</w:t>
      </w:r>
      <w:r w:rsidRPr="00770701">
        <w:rPr>
          <w:sz w:val="28"/>
          <w:szCs w:val="28"/>
        </w:rPr>
        <w:t>,</w:t>
      </w:r>
      <w:r w:rsidR="00770701" w:rsidRPr="00770701">
        <w:rPr>
          <w:sz w:val="28"/>
          <w:szCs w:val="28"/>
        </w:rPr>
        <w:t>1</w:t>
      </w:r>
      <w:r w:rsidRPr="00770701">
        <w:rPr>
          <w:sz w:val="28"/>
          <w:szCs w:val="28"/>
        </w:rPr>
        <w:t xml:space="preserve"> тыс. рублей (без изменений);</w:t>
      </w:r>
    </w:p>
    <w:p w:rsidR="00A2672E" w:rsidRPr="00770701" w:rsidRDefault="00A2672E" w:rsidP="00A2672E">
      <w:pPr>
        <w:ind w:firstLine="567"/>
        <w:jc w:val="both"/>
        <w:rPr>
          <w:sz w:val="28"/>
          <w:szCs w:val="28"/>
        </w:rPr>
      </w:pPr>
      <w:r w:rsidRPr="00770701">
        <w:rPr>
          <w:sz w:val="28"/>
          <w:szCs w:val="28"/>
        </w:rPr>
        <w:t xml:space="preserve">2015 год – </w:t>
      </w:r>
      <w:r w:rsidR="00770701" w:rsidRPr="00770701">
        <w:rPr>
          <w:sz w:val="28"/>
          <w:szCs w:val="28"/>
        </w:rPr>
        <w:t>45</w:t>
      </w:r>
      <w:r w:rsidRPr="00770701">
        <w:rPr>
          <w:sz w:val="28"/>
          <w:szCs w:val="28"/>
        </w:rPr>
        <w:t> </w:t>
      </w:r>
      <w:r w:rsidR="00770701" w:rsidRPr="00770701">
        <w:rPr>
          <w:sz w:val="28"/>
          <w:szCs w:val="28"/>
        </w:rPr>
        <w:t>163</w:t>
      </w:r>
      <w:r w:rsidRPr="00770701">
        <w:rPr>
          <w:sz w:val="28"/>
          <w:szCs w:val="28"/>
        </w:rPr>
        <w:t>,</w:t>
      </w:r>
      <w:r w:rsidR="00770701" w:rsidRPr="00770701">
        <w:rPr>
          <w:sz w:val="28"/>
          <w:szCs w:val="28"/>
        </w:rPr>
        <w:t>4</w:t>
      </w:r>
      <w:r w:rsidRPr="00770701">
        <w:rPr>
          <w:sz w:val="28"/>
          <w:szCs w:val="28"/>
        </w:rPr>
        <w:t xml:space="preserve"> тыс. рублей из них: </w:t>
      </w:r>
    </w:p>
    <w:p w:rsidR="00770701" w:rsidRPr="00770701" w:rsidRDefault="00770701" w:rsidP="00770701">
      <w:pPr>
        <w:ind w:firstLine="567"/>
        <w:jc w:val="both"/>
        <w:rPr>
          <w:sz w:val="28"/>
          <w:szCs w:val="28"/>
        </w:rPr>
      </w:pPr>
      <w:r w:rsidRPr="00770701">
        <w:rPr>
          <w:sz w:val="28"/>
          <w:szCs w:val="28"/>
        </w:rPr>
        <w:t>- средства краевого бюджета (+) 100,0 тыс. рублей;</w:t>
      </w:r>
    </w:p>
    <w:p w:rsidR="00A2672E" w:rsidRPr="00770701" w:rsidRDefault="00A2672E" w:rsidP="00A2672E">
      <w:pPr>
        <w:ind w:firstLine="567"/>
        <w:jc w:val="both"/>
        <w:rPr>
          <w:sz w:val="28"/>
          <w:szCs w:val="28"/>
        </w:rPr>
      </w:pPr>
      <w:r w:rsidRPr="00770701">
        <w:rPr>
          <w:sz w:val="28"/>
          <w:szCs w:val="28"/>
        </w:rPr>
        <w:t>- средства бюджета</w:t>
      </w:r>
      <w:r w:rsidR="00770701" w:rsidRPr="00770701">
        <w:rPr>
          <w:sz w:val="28"/>
          <w:szCs w:val="28"/>
        </w:rPr>
        <w:t xml:space="preserve"> городского округа</w:t>
      </w:r>
      <w:r w:rsidRPr="00770701">
        <w:rPr>
          <w:sz w:val="28"/>
          <w:szCs w:val="28"/>
        </w:rPr>
        <w:t xml:space="preserve"> (+) 156,</w:t>
      </w:r>
      <w:r w:rsidR="00770701" w:rsidRPr="00770701">
        <w:rPr>
          <w:sz w:val="28"/>
          <w:szCs w:val="28"/>
        </w:rPr>
        <w:t>3</w:t>
      </w:r>
      <w:r w:rsidRPr="00770701">
        <w:rPr>
          <w:sz w:val="28"/>
          <w:szCs w:val="28"/>
        </w:rPr>
        <w:t xml:space="preserve"> тыс. рублей;</w:t>
      </w:r>
    </w:p>
    <w:p w:rsidR="00A2672E" w:rsidRPr="00770701" w:rsidRDefault="00A2672E" w:rsidP="00A2672E">
      <w:pPr>
        <w:ind w:firstLine="567"/>
        <w:jc w:val="both"/>
        <w:rPr>
          <w:sz w:val="28"/>
          <w:szCs w:val="28"/>
        </w:rPr>
      </w:pPr>
      <w:r w:rsidRPr="00770701">
        <w:rPr>
          <w:sz w:val="28"/>
          <w:szCs w:val="28"/>
        </w:rPr>
        <w:t xml:space="preserve">2016 год – оставить на прежнем уровне в сумме </w:t>
      </w:r>
      <w:r w:rsidR="00770701" w:rsidRPr="00770701">
        <w:rPr>
          <w:sz w:val="28"/>
          <w:szCs w:val="28"/>
        </w:rPr>
        <w:t>43 663,5</w:t>
      </w:r>
      <w:r w:rsidRPr="00770701">
        <w:rPr>
          <w:sz w:val="28"/>
          <w:szCs w:val="28"/>
        </w:rPr>
        <w:t xml:space="preserve"> тыс. рублей;</w:t>
      </w:r>
    </w:p>
    <w:p w:rsidR="00A2672E" w:rsidRPr="00770701" w:rsidRDefault="00A2672E" w:rsidP="00A2672E">
      <w:pPr>
        <w:ind w:firstLine="567"/>
        <w:jc w:val="both"/>
        <w:rPr>
          <w:sz w:val="28"/>
          <w:szCs w:val="28"/>
        </w:rPr>
      </w:pPr>
      <w:r w:rsidRPr="00770701">
        <w:rPr>
          <w:sz w:val="28"/>
          <w:szCs w:val="28"/>
        </w:rPr>
        <w:t xml:space="preserve">2017 год – оставить на прежнем уровне в сумме </w:t>
      </w:r>
      <w:r w:rsidR="00770701" w:rsidRPr="00770701">
        <w:rPr>
          <w:sz w:val="28"/>
          <w:szCs w:val="28"/>
        </w:rPr>
        <w:t>43 443,1</w:t>
      </w:r>
      <w:r w:rsidRPr="00770701">
        <w:rPr>
          <w:sz w:val="28"/>
          <w:szCs w:val="28"/>
        </w:rPr>
        <w:t xml:space="preserve"> тыс. рублей. </w:t>
      </w:r>
    </w:p>
    <w:p w:rsidR="005E5BF3" w:rsidRDefault="00A2672E" w:rsidP="005E5BF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Увеличение финансирования произведено в рамках реализации подпрограммы 1 </w:t>
      </w:r>
      <w:r w:rsidR="00541B40">
        <w:rPr>
          <w:sz w:val="28"/>
          <w:szCs w:val="28"/>
        </w:rPr>
        <w:t xml:space="preserve">на сумму 1323,7 тыс. рублей (1,7%) </w:t>
      </w:r>
      <w:r w:rsidR="005E5BF3">
        <w:rPr>
          <w:sz w:val="28"/>
          <w:szCs w:val="28"/>
        </w:rPr>
        <w:t xml:space="preserve">в связи с включением нового мероприятия «Предоставление субсидии организациям, образующим инфраструктуру поддержки субъектов МСП, на создание и обеспечение </w:t>
      </w:r>
      <w:r w:rsidR="005E5BF3">
        <w:rPr>
          <w:sz w:val="28"/>
          <w:szCs w:val="28"/>
        </w:rPr>
        <w:lastRenderedPageBreak/>
        <w:t>деятельности коворкинг-центра» в размере 250,0 тысяч рублей (</w:t>
      </w:r>
      <w:r w:rsidR="00770701">
        <w:rPr>
          <w:sz w:val="28"/>
          <w:szCs w:val="28"/>
        </w:rPr>
        <w:t>0,3</w:t>
      </w:r>
      <w:r w:rsidR="005E5BF3">
        <w:rPr>
          <w:sz w:val="28"/>
          <w:szCs w:val="28"/>
        </w:rPr>
        <w:t xml:space="preserve">%). Также в рамках указанной подпрограммы увеличен объем финансирования мероприятия «Организация проведения выставочно-ярмарочных мероприятий </w:t>
      </w:r>
      <w:r w:rsidR="006B2702">
        <w:rPr>
          <w:sz w:val="28"/>
          <w:szCs w:val="28"/>
        </w:rPr>
        <w:t>на сумму</w:t>
      </w:r>
      <w:r w:rsidR="00770701">
        <w:rPr>
          <w:sz w:val="28"/>
          <w:szCs w:val="28"/>
        </w:rPr>
        <w:t xml:space="preserve"> 100,0 тыс. рублей</w:t>
      </w:r>
      <w:r w:rsidR="006B2702">
        <w:rPr>
          <w:sz w:val="28"/>
          <w:szCs w:val="28"/>
        </w:rPr>
        <w:t xml:space="preserve"> </w:t>
      </w:r>
      <w:r w:rsidR="004C5516">
        <w:rPr>
          <w:sz w:val="28"/>
          <w:szCs w:val="28"/>
        </w:rPr>
        <w:t>(</w:t>
      </w:r>
      <w:r w:rsidR="006B2702">
        <w:rPr>
          <w:sz w:val="28"/>
          <w:szCs w:val="28"/>
        </w:rPr>
        <w:t>0,1</w:t>
      </w:r>
      <w:r w:rsidR="004C5516">
        <w:rPr>
          <w:sz w:val="28"/>
          <w:szCs w:val="28"/>
        </w:rPr>
        <w:t>%</w:t>
      </w:r>
      <w:r w:rsidR="006B2702">
        <w:rPr>
          <w:sz w:val="28"/>
          <w:szCs w:val="28"/>
        </w:rPr>
        <w:t xml:space="preserve"> от объема финансирования Подпрограммы 1, 3,3% от объема финансирования мероприятия в действующей редакции Программы</w:t>
      </w:r>
      <w:r w:rsidR="004C5516">
        <w:rPr>
          <w:sz w:val="28"/>
          <w:szCs w:val="28"/>
        </w:rPr>
        <w:t>)</w:t>
      </w:r>
      <w:r w:rsidR="006B2702">
        <w:rPr>
          <w:sz w:val="28"/>
          <w:szCs w:val="28"/>
        </w:rPr>
        <w:t>,</w:t>
      </w:r>
      <w:r w:rsidR="005E5BF3">
        <w:rPr>
          <w:sz w:val="28"/>
          <w:szCs w:val="28"/>
        </w:rPr>
        <w:t xml:space="preserve"> а также по мероприятию «Демонтаж, хранение и в необходимых случаях уничтожения рекламных конструкций, установленных или эксплуатируемых на территории Петропавловск-Камчатского городского округа без разрешения, срок действия которого не истек»</w:t>
      </w:r>
      <w:r w:rsidR="004C5516">
        <w:rPr>
          <w:sz w:val="28"/>
          <w:szCs w:val="28"/>
        </w:rPr>
        <w:t xml:space="preserve"> </w:t>
      </w:r>
      <w:r w:rsidR="006B2702">
        <w:rPr>
          <w:sz w:val="28"/>
          <w:szCs w:val="28"/>
        </w:rPr>
        <w:t>на сумму</w:t>
      </w:r>
      <w:r w:rsidR="004C5516">
        <w:rPr>
          <w:sz w:val="28"/>
          <w:szCs w:val="28"/>
        </w:rPr>
        <w:t xml:space="preserve"> </w:t>
      </w:r>
      <w:r w:rsidR="006B2702">
        <w:rPr>
          <w:sz w:val="28"/>
          <w:szCs w:val="28"/>
        </w:rPr>
        <w:t xml:space="preserve">1176,0 тыс. рублей </w:t>
      </w:r>
      <w:r w:rsidR="004C5516">
        <w:rPr>
          <w:sz w:val="28"/>
          <w:szCs w:val="28"/>
        </w:rPr>
        <w:t>(</w:t>
      </w:r>
      <w:r w:rsidR="006B2702">
        <w:rPr>
          <w:sz w:val="28"/>
          <w:szCs w:val="28"/>
        </w:rPr>
        <w:t>1,6% от объема финансирования Подпрограммы 1, 22,2% от объема финансирования мероприятия в действующей редакции Программы</w:t>
      </w:r>
      <w:r w:rsidR="004C5516">
        <w:rPr>
          <w:sz w:val="28"/>
          <w:szCs w:val="28"/>
        </w:rPr>
        <w:t>);</w:t>
      </w:r>
      <w:r w:rsidR="005E5BF3">
        <w:rPr>
          <w:sz w:val="28"/>
          <w:szCs w:val="28"/>
        </w:rPr>
        <w:t xml:space="preserve"> в связи с чем соответствующие изменения внесены в целевые показатели</w:t>
      </w:r>
      <w:r w:rsidR="004C5516">
        <w:rPr>
          <w:sz w:val="28"/>
          <w:szCs w:val="28"/>
        </w:rPr>
        <w:t xml:space="preserve"> по данной подпрограмме</w:t>
      </w:r>
      <w:r w:rsidR="005E5BF3">
        <w:rPr>
          <w:sz w:val="28"/>
          <w:szCs w:val="28"/>
        </w:rPr>
        <w:t>.</w:t>
      </w:r>
      <w:r w:rsidR="004C5516">
        <w:rPr>
          <w:sz w:val="28"/>
          <w:szCs w:val="28"/>
        </w:rPr>
        <w:t xml:space="preserve"> Также уменьшен объем финансирования мероприятия «Обеспечение деятельности органов администрации Петропавловск-Камчатского городского округа в части исполнения функций муниципальной службы» на </w:t>
      </w:r>
      <w:r w:rsidR="006B2702">
        <w:rPr>
          <w:sz w:val="28"/>
          <w:szCs w:val="28"/>
        </w:rPr>
        <w:t xml:space="preserve">202,3 тыс. рублей </w:t>
      </w:r>
      <w:r w:rsidR="004C5516">
        <w:rPr>
          <w:sz w:val="28"/>
          <w:szCs w:val="28"/>
        </w:rPr>
        <w:t>(</w:t>
      </w:r>
      <w:r w:rsidR="00C408C8">
        <w:rPr>
          <w:sz w:val="28"/>
          <w:szCs w:val="28"/>
        </w:rPr>
        <w:t>0,3</w:t>
      </w:r>
      <w:r w:rsidR="006B2702">
        <w:rPr>
          <w:sz w:val="28"/>
          <w:szCs w:val="28"/>
        </w:rPr>
        <w:t xml:space="preserve">% от объема финансирования Подпрограммы 1, </w:t>
      </w:r>
      <w:r w:rsidR="00C408C8">
        <w:rPr>
          <w:sz w:val="28"/>
          <w:szCs w:val="28"/>
        </w:rPr>
        <w:t>5,3</w:t>
      </w:r>
      <w:r w:rsidR="006B2702">
        <w:rPr>
          <w:sz w:val="28"/>
          <w:szCs w:val="28"/>
        </w:rPr>
        <w:t>% от объема финансирования мероприятия в действующей редакции Программы)</w:t>
      </w:r>
      <w:r w:rsidR="004C5516">
        <w:rPr>
          <w:sz w:val="28"/>
          <w:szCs w:val="28"/>
        </w:rPr>
        <w:t>.</w:t>
      </w:r>
    </w:p>
    <w:p w:rsidR="004C5516" w:rsidRDefault="004C5516" w:rsidP="005E5BF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Разработчиком также предлагается </w:t>
      </w:r>
      <w:r w:rsidR="000D63AA">
        <w:rPr>
          <w:sz w:val="28"/>
          <w:szCs w:val="28"/>
        </w:rPr>
        <w:t>внести изменения в подпрограмму 2 существующей Программы</w:t>
      </w:r>
      <w:r w:rsidR="00541B40">
        <w:rPr>
          <w:sz w:val="28"/>
          <w:szCs w:val="28"/>
        </w:rPr>
        <w:t xml:space="preserve">, а именно уменьшить ее финансирование на сумму 250 тыс. рублей (4,9%) </w:t>
      </w:r>
      <w:r w:rsidR="000D63AA">
        <w:rPr>
          <w:sz w:val="28"/>
          <w:szCs w:val="28"/>
        </w:rPr>
        <w:t>в части:</w:t>
      </w:r>
    </w:p>
    <w:p w:rsidR="00A24117" w:rsidRDefault="000D63AA" w:rsidP="005E5BF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уменьшения ассигнований на мероприятие «Презентация турист</w:t>
      </w:r>
      <w:r w:rsidR="00A24117">
        <w:rPr>
          <w:sz w:val="28"/>
          <w:szCs w:val="28"/>
        </w:rPr>
        <w:t>с</w:t>
      </w:r>
      <w:r>
        <w:rPr>
          <w:sz w:val="28"/>
          <w:szCs w:val="28"/>
        </w:rPr>
        <w:t xml:space="preserve">ко- </w:t>
      </w:r>
      <w:r w:rsidR="00A24117">
        <w:rPr>
          <w:sz w:val="28"/>
          <w:szCs w:val="28"/>
        </w:rPr>
        <w:t xml:space="preserve">рекреационного потенциала Петропавловск-Камчатского городского округа на региональном, федеральном, и международном уровне» на </w:t>
      </w:r>
      <w:r w:rsidR="00C408C8">
        <w:rPr>
          <w:sz w:val="28"/>
          <w:szCs w:val="28"/>
        </w:rPr>
        <w:t xml:space="preserve">250 тыс. рублей </w:t>
      </w:r>
      <w:r w:rsidR="00A24117">
        <w:rPr>
          <w:sz w:val="28"/>
          <w:szCs w:val="28"/>
        </w:rPr>
        <w:t>(</w:t>
      </w:r>
      <w:r w:rsidR="00C408C8">
        <w:rPr>
          <w:sz w:val="28"/>
          <w:szCs w:val="28"/>
        </w:rPr>
        <w:t xml:space="preserve">5,2% от объема финансирования Подпрограммы </w:t>
      </w:r>
      <w:r w:rsidR="00BF5D54">
        <w:rPr>
          <w:sz w:val="28"/>
          <w:szCs w:val="28"/>
        </w:rPr>
        <w:t>2</w:t>
      </w:r>
      <w:r w:rsidR="00C408C8">
        <w:rPr>
          <w:sz w:val="28"/>
          <w:szCs w:val="28"/>
        </w:rPr>
        <w:t>, 6,4% от объема финансирования мероприятия в действующей редакции Программы</w:t>
      </w:r>
      <w:r w:rsidR="00A24117">
        <w:rPr>
          <w:sz w:val="28"/>
          <w:szCs w:val="28"/>
        </w:rPr>
        <w:t>)</w:t>
      </w:r>
      <w:r w:rsidR="00C408C8">
        <w:rPr>
          <w:sz w:val="28"/>
          <w:szCs w:val="28"/>
        </w:rPr>
        <w:t>;</w:t>
      </w:r>
    </w:p>
    <w:p w:rsidR="000D63AA" w:rsidRDefault="00541B40" w:rsidP="005E5BF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изменения </w:t>
      </w:r>
      <w:r w:rsidR="00CC6768">
        <w:rPr>
          <w:sz w:val="28"/>
          <w:szCs w:val="28"/>
        </w:rPr>
        <w:t>наименования исполнителей Программы.</w:t>
      </w:r>
    </w:p>
    <w:p w:rsidR="00CC6768" w:rsidRDefault="00CC6768" w:rsidP="005E5BF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подпрограмме 3 предполагается</w:t>
      </w:r>
      <w:r w:rsidR="00E03230">
        <w:rPr>
          <w:sz w:val="28"/>
          <w:szCs w:val="28"/>
        </w:rPr>
        <w:t xml:space="preserve"> уменьшит</w:t>
      </w:r>
      <w:r w:rsidR="00BF5D54">
        <w:rPr>
          <w:sz w:val="28"/>
          <w:szCs w:val="28"/>
        </w:rPr>
        <w:t>ь</w:t>
      </w:r>
      <w:r w:rsidR="00E03230">
        <w:rPr>
          <w:sz w:val="28"/>
          <w:szCs w:val="28"/>
        </w:rPr>
        <w:t xml:space="preserve"> финансирование на 817,4 тыс. рублей (1,4%), в том числе</w:t>
      </w:r>
      <w:r>
        <w:rPr>
          <w:sz w:val="28"/>
          <w:szCs w:val="28"/>
        </w:rPr>
        <w:t>:</w:t>
      </w:r>
    </w:p>
    <w:p w:rsidR="00CC6768" w:rsidRDefault="006C21AA" w:rsidP="005E5BF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CC6768">
        <w:rPr>
          <w:sz w:val="28"/>
          <w:szCs w:val="28"/>
        </w:rPr>
        <w:t xml:space="preserve"> </w:t>
      </w:r>
      <w:r>
        <w:rPr>
          <w:sz w:val="28"/>
          <w:szCs w:val="28"/>
        </w:rPr>
        <w:t>ис</w:t>
      </w:r>
      <w:r w:rsidR="00CC6768">
        <w:rPr>
          <w:sz w:val="28"/>
          <w:szCs w:val="28"/>
        </w:rPr>
        <w:t>ключить мероприятие «Информатизация»</w:t>
      </w:r>
      <w:r w:rsidR="00C408C8">
        <w:rPr>
          <w:sz w:val="28"/>
          <w:szCs w:val="28"/>
        </w:rPr>
        <w:t xml:space="preserve"> (в действующей редакции Программы запланированы ассигнования на сумму 700,0 тыс. рублей)</w:t>
      </w:r>
      <w:r w:rsidR="00CC6768">
        <w:rPr>
          <w:sz w:val="28"/>
          <w:szCs w:val="28"/>
        </w:rPr>
        <w:t>;</w:t>
      </w:r>
    </w:p>
    <w:p w:rsidR="00CC6768" w:rsidRPr="00A27FED" w:rsidRDefault="006C21AA" w:rsidP="005E5BF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CC6768">
        <w:rPr>
          <w:sz w:val="28"/>
          <w:szCs w:val="28"/>
        </w:rPr>
        <w:t xml:space="preserve"> сократить объем финансирования мероприятия «Обеспечение деятельности органов администрации Петропавловск-Камчатского городского округа в части исполнения функций муниципальной службы» на </w:t>
      </w:r>
      <w:r w:rsidR="00C408C8">
        <w:rPr>
          <w:sz w:val="28"/>
          <w:szCs w:val="28"/>
        </w:rPr>
        <w:t xml:space="preserve">677,4 тыс. рублей </w:t>
      </w:r>
      <w:r w:rsidR="00CC6768">
        <w:rPr>
          <w:sz w:val="28"/>
          <w:szCs w:val="28"/>
        </w:rPr>
        <w:t>(</w:t>
      </w:r>
      <w:r w:rsidR="00541B40">
        <w:rPr>
          <w:sz w:val="28"/>
          <w:szCs w:val="28"/>
        </w:rPr>
        <w:t xml:space="preserve">1,2% от объема финансирования Подпрограммы </w:t>
      </w:r>
      <w:r w:rsidR="00BF5D54">
        <w:rPr>
          <w:sz w:val="28"/>
          <w:szCs w:val="28"/>
        </w:rPr>
        <w:t>3</w:t>
      </w:r>
      <w:r w:rsidR="00541B40">
        <w:rPr>
          <w:sz w:val="28"/>
          <w:szCs w:val="28"/>
        </w:rPr>
        <w:t xml:space="preserve">, 1,3% от объема </w:t>
      </w:r>
      <w:r w:rsidR="00541B40" w:rsidRPr="00A27FED">
        <w:rPr>
          <w:sz w:val="28"/>
          <w:szCs w:val="28"/>
        </w:rPr>
        <w:t>финансирования мероприятия в действующей редакции Программы</w:t>
      </w:r>
      <w:r w:rsidR="00CC6768" w:rsidRPr="00A27FED">
        <w:rPr>
          <w:sz w:val="28"/>
          <w:szCs w:val="28"/>
        </w:rPr>
        <w:t>); в связи с чем соответствующие изменения вносятся в разделы 2 и 4 Программ</w:t>
      </w:r>
      <w:r w:rsidR="00E03230" w:rsidRPr="00A27FED">
        <w:rPr>
          <w:sz w:val="28"/>
          <w:szCs w:val="28"/>
        </w:rPr>
        <w:t>ы;</w:t>
      </w:r>
    </w:p>
    <w:p w:rsidR="00E03230" w:rsidRPr="00A27FED" w:rsidRDefault="000E1C9E" w:rsidP="00E03230">
      <w:pPr>
        <w:ind w:firstLine="567"/>
        <w:jc w:val="both"/>
        <w:rPr>
          <w:sz w:val="28"/>
          <w:szCs w:val="28"/>
        </w:rPr>
      </w:pPr>
      <w:r w:rsidRPr="00A27FED">
        <w:rPr>
          <w:sz w:val="28"/>
          <w:szCs w:val="28"/>
        </w:rPr>
        <w:t>3.</w:t>
      </w:r>
      <w:r w:rsidR="00E03230" w:rsidRPr="00A27FED">
        <w:rPr>
          <w:sz w:val="28"/>
          <w:szCs w:val="28"/>
        </w:rPr>
        <w:t xml:space="preserve"> сократить объемы финансирования мероприятия «Обеспечение деятельности органов администрации Петропавловск-Камчатского городского округа в части исполнения функций</w:t>
      </w:r>
      <w:r w:rsidR="00A27FED">
        <w:rPr>
          <w:sz w:val="28"/>
          <w:szCs w:val="28"/>
        </w:rPr>
        <w:t>,</w:t>
      </w:r>
      <w:r w:rsidR="00E03230" w:rsidRPr="00A27FED">
        <w:rPr>
          <w:sz w:val="28"/>
          <w:szCs w:val="28"/>
        </w:rPr>
        <w:t xml:space="preserve"> не связанных с муниципальной службой» на 5,2 тыс. рублей (0,0</w:t>
      </w:r>
      <w:r w:rsidR="00BF5D54" w:rsidRPr="00A27FED">
        <w:rPr>
          <w:sz w:val="28"/>
          <w:szCs w:val="28"/>
        </w:rPr>
        <w:t>1</w:t>
      </w:r>
      <w:r w:rsidR="00E03230" w:rsidRPr="00A27FED">
        <w:rPr>
          <w:sz w:val="28"/>
          <w:szCs w:val="28"/>
        </w:rPr>
        <w:t>% от объе</w:t>
      </w:r>
      <w:r w:rsidR="00BF5D54" w:rsidRPr="00A27FED">
        <w:rPr>
          <w:sz w:val="28"/>
          <w:szCs w:val="28"/>
        </w:rPr>
        <w:t>ма финансирования Подпрограммы 3</w:t>
      </w:r>
      <w:r w:rsidR="00E03230" w:rsidRPr="00A27FED">
        <w:rPr>
          <w:sz w:val="28"/>
          <w:szCs w:val="28"/>
        </w:rPr>
        <w:t xml:space="preserve">, </w:t>
      </w:r>
      <w:r w:rsidR="00BF5D54" w:rsidRPr="00A27FED">
        <w:rPr>
          <w:sz w:val="28"/>
          <w:szCs w:val="28"/>
        </w:rPr>
        <w:t>0</w:t>
      </w:r>
      <w:r w:rsidR="00E03230" w:rsidRPr="00A27FED">
        <w:rPr>
          <w:sz w:val="28"/>
          <w:szCs w:val="28"/>
        </w:rPr>
        <w:t>,3% от объема финансирования мероприятия в действующей редакции Программы</w:t>
      </w:r>
      <w:r w:rsidR="00BF5D54" w:rsidRPr="00A27FED">
        <w:rPr>
          <w:sz w:val="28"/>
          <w:szCs w:val="28"/>
        </w:rPr>
        <w:t>);</w:t>
      </w:r>
    </w:p>
    <w:p w:rsidR="00E03230" w:rsidRPr="00A27FED" w:rsidRDefault="000E1C9E" w:rsidP="00E03230">
      <w:pPr>
        <w:ind w:firstLine="567"/>
        <w:jc w:val="both"/>
        <w:rPr>
          <w:sz w:val="28"/>
          <w:szCs w:val="28"/>
        </w:rPr>
      </w:pPr>
      <w:r w:rsidRPr="00A27FED">
        <w:rPr>
          <w:sz w:val="28"/>
          <w:szCs w:val="28"/>
        </w:rPr>
        <w:t>4.</w:t>
      </w:r>
      <w:r w:rsidR="00E03230" w:rsidRPr="00A27FED">
        <w:rPr>
          <w:sz w:val="28"/>
          <w:szCs w:val="28"/>
        </w:rPr>
        <w:t xml:space="preserve"> увеличить объемы финансирования мероприятия «Разработка и актуализация документов стратегического планирования социально-экономического развития Петропавловск-Камчатского городского округа» на </w:t>
      </w:r>
      <w:r w:rsidR="00E03230" w:rsidRPr="00A27FED">
        <w:rPr>
          <w:sz w:val="28"/>
          <w:szCs w:val="28"/>
        </w:rPr>
        <w:lastRenderedPageBreak/>
        <w:t>сумму 560 тыс. рублей (1,0% от объема финансирования Подпрограммы 3, 93,3% от объема финансирования мероприятия в действующей редакции Программы);</w:t>
      </w:r>
    </w:p>
    <w:p w:rsidR="00BF5D54" w:rsidRPr="00A27FED" w:rsidRDefault="000E1C9E" w:rsidP="00E03230">
      <w:pPr>
        <w:ind w:firstLine="567"/>
        <w:jc w:val="both"/>
        <w:rPr>
          <w:sz w:val="28"/>
          <w:szCs w:val="28"/>
        </w:rPr>
      </w:pPr>
      <w:r w:rsidRPr="00A27FED">
        <w:rPr>
          <w:sz w:val="28"/>
          <w:szCs w:val="28"/>
        </w:rPr>
        <w:t>5.</w:t>
      </w:r>
      <w:r w:rsidR="00BF5D54" w:rsidRPr="00A27FED">
        <w:rPr>
          <w:sz w:val="28"/>
          <w:szCs w:val="28"/>
        </w:rPr>
        <w:t xml:space="preserve"> включить новое мероприятие «Внесение взносов на капитальный ремонт общего имущества многоквартирного дома соразмерно своей доле в праве общей собственности на это имущество» с финансированием на сумму 5,2 тыс. рублей, в связи с чем соответствующие изменения внесены в целевые показатели по данной подпрограмме.</w:t>
      </w:r>
    </w:p>
    <w:p w:rsidR="00E03230" w:rsidRPr="00A27FED" w:rsidRDefault="000E1C9E" w:rsidP="005E5BF3">
      <w:pPr>
        <w:ind w:firstLine="567"/>
        <w:jc w:val="both"/>
        <w:rPr>
          <w:sz w:val="28"/>
          <w:szCs w:val="28"/>
        </w:rPr>
      </w:pPr>
      <w:r w:rsidRPr="00A27FED">
        <w:rPr>
          <w:sz w:val="28"/>
          <w:szCs w:val="28"/>
        </w:rPr>
        <w:t>При этом изменения, указанные в пунктах 3-5 настоящего экспертного заключения не нашли отражения в Пояснительной записке и Финансово-экономическом обосновании к Проекту постановления.</w:t>
      </w:r>
    </w:p>
    <w:p w:rsidR="00A626B5" w:rsidRPr="005207C5" w:rsidRDefault="00A626B5" w:rsidP="00A2672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мероприятие </w:t>
      </w:r>
      <w:r w:rsidRPr="00A27FED">
        <w:rPr>
          <w:sz w:val="28"/>
          <w:szCs w:val="28"/>
        </w:rPr>
        <w:t xml:space="preserve">«Внесение взносов на капитальный ремонт общего имущества многоквартирного дома соразмерно своей доле в праве общей собственности на это имущество» </w:t>
      </w:r>
      <w:r>
        <w:rPr>
          <w:sz w:val="28"/>
          <w:szCs w:val="28"/>
        </w:rPr>
        <w:t xml:space="preserve">предусматривает </w:t>
      </w:r>
      <w:r w:rsidRPr="00A27FED">
        <w:rPr>
          <w:sz w:val="28"/>
          <w:szCs w:val="28"/>
        </w:rPr>
        <w:t>финансирование</w:t>
      </w:r>
      <w:r>
        <w:rPr>
          <w:sz w:val="28"/>
          <w:szCs w:val="28"/>
        </w:rPr>
        <w:t xml:space="preserve"> в</w:t>
      </w:r>
      <w:r w:rsidRPr="00A27FED">
        <w:rPr>
          <w:sz w:val="28"/>
          <w:szCs w:val="28"/>
        </w:rPr>
        <w:t xml:space="preserve"> сумм</w:t>
      </w:r>
      <w:r>
        <w:rPr>
          <w:sz w:val="28"/>
          <w:szCs w:val="28"/>
        </w:rPr>
        <w:t>е</w:t>
      </w:r>
      <w:r w:rsidRPr="00A27FED">
        <w:rPr>
          <w:sz w:val="28"/>
          <w:szCs w:val="28"/>
        </w:rPr>
        <w:t xml:space="preserve"> 5,2 тыс. рублей</w:t>
      </w:r>
      <w:r>
        <w:rPr>
          <w:sz w:val="28"/>
          <w:szCs w:val="28"/>
        </w:rPr>
        <w:t xml:space="preserve"> в 2015 году. При этом данные расходы возникли на основании закрепления квартиры за Управлением экономики на праве оперативного управления на основании приказа от 02.09.2014 №12-01-829/14 Департамента управления жилищным фондом администрации городского округа</w:t>
      </w:r>
      <w:r>
        <w:rPr>
          <w:rStyle w:val="a9"/>
          <w:sz w:val="28"/>
          <w:szCs w:val="28"/>
        </w:rPr>
        <w:footnoteReference w:id="8"/>
      </w:r>
      <w:r w:rsidR="00080790">
        <w:rPr>
          <w:sz w:val="28"/>
          <w:szCs w:val="28"/>
        </w:rPr>
        <w:t xml:space="preserve"> и с</w:t>
      </w:r>
      <w:r>
        <w:rPr>
          <w:sz w:val="28"/>
          <w:szCs w:val="28"/>
        </w:rPr>
        <w:t>видетельств</w:t>
      </w:r>
      <w:r w:rsidR="00080790">
        <w:rPr>
          <w:sz w:val="28"/>
          <w:szCs w:val="28"/>
        </w:rPr>
        <w:t>а</w:t>
      </w:r>
      <w:r>
        <w:rPr>
          <w:sz w:val="28"/>
          <w:szCs w:val="28"/>
        </w:rPr>
        <w:t xml:space="preserve"> о государственной регистрации права от 13.11.2014 №41-АВ 219613. </w:t>
      </w:r>
      <w:r w:rsidR="00080790">
        <w:rPr>
          <w:sz w:val="28"/>
          <w:szCs w:val="28"/>
        </w:rPr>
        <w:t xml:space="preserve">Данные расходы носят периодический характер, однако в рассматриваемом </w:t>
      </w:r>
      <w:r w:rsidR="00080790" w:rsidRPr="005207C5">
        <w:rPr>
          <w:sz w:val="28"/>
          <w:szCs w:val="28"/>
        </w:rPr>
        <w:t>Проекте постановления предусмотрены лишь на 2015 год.</w:t>
      </w:r>
    </w:p>
    <w:p w:rsidR="00080790" w:rsidRPr="005207C5" w:rsidRDefault="00080790" w:rsidP="00A2672E">
      <w:pPr>
        <w:ind w:firstLine="567"/>
        <w:jc w:val="both"/>
        <w:rPr>
          <w:sz w:val="28"/>
          <w:szCs w:val="28"/>
        </w:rPr>
      </w:pPr>
      <w:r w:rsidRPr="005207C5">
        <w:rPr>
          <w:sz w:val="28"/>
          <w:szCs w:val="28"/>
        </w:rPr>
        <w:t xml:space="preserve">Контрольно-счетная палата </w:t>
      </w:r>
      <w:r w:rsidR="005207C5" w:rsidRPr="005207C5">
        <w:rPr>
          <w:sz w:val="28"/>
          <w:szCs w:val="28"/>
        </w:rPr>
        <w:t>предлагает</w:t>
      </w:r>
      <w:r w:rsidRPr="005207C5">
        <w:rPr>
          <w:sz w:val="28"/>
          <w:szCs w:val="28"/>
        </w:rPr>
        <w:t xml:space="preserve"> запланировать финансирование по данному мероприятию на период 2016-2017 годов.</w:t>
      </w:r>
    </w:p>
    <w:p w:rsidR="00A2672E" w:rsidRDefault="00A2672E" w:rsidP="00A2672E">
      <w:pPr>
        <w:ind w:firstLine="567"/>
        <w:jc w:val="both"/>
        <w:rPr>
          <w:sz w:val="28"/>
          <w:szCs w:val="28"/>
        </w:rPr>
      </w:pPr>
      <w:r w:rsidRPr="005207C5">
        <w:rPr>
          <w:sz w:val="28"/>
          <w:szCs w:val="28"/>
        </w:rPr>
        <w:t>Общий объем финансирования мероприятий муниципальной программы на плановый период 2016 – 2017 годов остается неизменным</w:t>
      </w:r>
      <w:r>
        <w:rPr>
          <w:sz w:val="28"/>
          <w:szCs w:val="28"/>
        </w:rPr>
        <w:t>.</w:t>
      </w:r>
    </w:p>
    <w:p w:rsidR="00A2672E" w:rsidRPr="0099528A" w:rsidRDefault="00A2672E" w:rsidP="00A2672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проведенной экспертизы Контрольно-счетная палата сообщает, что внесение изменений в рассматриваемую муниципальную программу может быть утверждено с учетом изложенн</w:t>
      </w:r>
      <w:r w:rsidR="00080790">
        <w:rPr>
          <w:sz w:val="28"/>
          <w:szCs w:val="28"/>
        </w:rPr>
        <w:t>ых</w:t>
      </w:r>
      <w:r>
        <w:rPr>
          <w:sz w:val="28"/>
          <w:szCs w:val="28"/>
        </w:rPr>
        <w:t xml:space="preserve"> в настоящем</w:t>
      </w:r>
      <w:r w:rsidR="00080790">
        <w:rPr>
          <w:sz w:val="28"/>
          <w:szCs w:val="28"/>
        </w:rPr>
        <w:t xml:space="preserve"> экспертном заключении замечаний</w:t>
      </w:r>
      <w:r>
        <w:rPr>
          <w:sz w:val="28"/>
          <w:szCs w:val="28"/>
        </w:rPr>
        <w:t>.</w:t>
      </w:r>
    </w:p>
    <w:p w:rsidR="00A2672E" w:rsidRDefault="00A2672E" w:rsidP="00A2672E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A2672E" w:rsidRDefault="00A2672E" w:rsidP="00A2672E">
      <w:pPr>
        <w:pStyle w:val="2"/>
        <w:spacing w:before="0" w:beforeAutospacing="0" w:after="0" w:afterAutospacing="0"/>
        <w:jc w:val="both"/>
        <w:rPr>
          <w:color w:val="auto"/>
          <w:sz w:val="28"/>
          <w:szCs w:val="28"/>
        </w:rPr>
      </w:pPr>
    </w:p>
    <w:p w:rsidR="00A2672E" w:rsidRPr="00F57D4E" w:rsidRDefault="00A2672E" w:rsidP="00A2672E">
      <w:pPr>
        <w:pStyle w:val="2"/>
        <w:spacing w:before="0" w:beforeAutospacing="0" w:after="0" w:afterAutospacing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И.о.</w:t>
      </w:r>
      <w:r w:rsidR="00101E3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аудитора</w:t>
      </w:r>
    </w:p>
    <w:p w:rsidR="00A2672E" w:rsidRPr="00F57D4E" w:rsidRDefault="00A2672E" w:rsidP="00A2672E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7D4E">
        <w:rPr>
          <w:rFonts w:ascii="Times New Roman" w:hAnsi="Times New Roman" w:cs="Times New Roman"/>
          <w:b/>
          <w:sz w:val="28"/>
          <w:szCs w:val="28"/>
        </w:rPr>
        <w:t>Контрольно-счётной палаты</w:t>
      </w:r>
    </w:p>
    <w:p w:rsidR="00A2672E" w:rsidRPr="00F57D4E" w:rsidRDefault="00A2672E" w:rsidP="00A2672E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7D4E">
        <w:rPr>
          <w:rFonts w:ascii="Times New Roman" w:hAnsi="Times New Roman" w:cs="Times New Roman"/>
          <w:b/>
          <w:bCs/>
          <w:sz w:val="28"/>
          <w:szCs w:val="28"/>
        </w:rPr>
        <w:t xml:space="preserve">Петропавловск-Камчатского </w:t>
      </w:r>
    </w:p>
    <w:p w:rsidR="00A2672E" w:rsidRDefault="00A2672E" w:rsidP="00A2672E">
      <w:pPr>
        <w:pStyle w:val="ConsNormal"/>
        <w:widowControl/>
        <w:tabs>
          <w:tab w:val="left" w:pos="1800"/>
        </w:tabs>
        <w:ind w:firstLine="0"/>
        <w:jc w:val="both"/>
        <w:rPr>
          <w:sz w:val="28"/>
          <w:szCs w:val="28"/>
          <w:highlight w:val="yellow"/>
        </w:rPr>
      </w:pPr>
      <w:r w:rsidRPr="00F57D4E">
        <w:rPr>
          <w:rFonts w:ascii="Times New Roman" w:hAnsi="Times New Roman" w:cs="Times New Roman"/>
          <w:b/>
          <w:bCs/>
          <w:sz w:val="28"/>
          <w:szCs w:val="28"/>
        </w:rPr>
        <w:t>городского округа</w:t>
      </w:r>
      <w:r w:rsidRPr="00F57D4E">
        <w:rPr>
          <w:rFonts w:ascii="Times New Roman" w:hAnsi="Times New Roman" w:cs="Times New Roman"/>
          <w:b/>
          <w:sz w:val="28"/>
          <w:szCs w:val="28"/>
        </w:rPr>
        <w:tab/>
        <w:t xml:space="preserve">            </w:t>
      </w:r>
      <w:r w:rsidRPr="00F57D4E">
        <w:rPr>
          <w:rFonts w:ascii="Times New Roman" w:hAnsi="Times New Roman" w:cs="Times New Roman"/>
          <w:b/>
          <w:sz w:val="28"/>
          <w:szCs w:val="28"/>
        </w:rPr>
        <w:tab/>
      </w:r>
      <w:r w:rsidRPr="00F57D4E">
        <w:rPr>
          <w:rFonts w:ascii="Times New Roman" w:hAnsi="Times New Roman" w:cs="Times New Roman"/>
          <w:b/>
          <w:sz w:val="28"/>
          <w:szCs w:val="28"/>
        </w:rPr>
        <w:tab/>
        <w:t xml:space="preserve">          </w:t>
      </w:r>
      <w:r w:rsidRPr="00F57D4E">
        <w:rPr>
          <w:rFonts w:ascii="Times New Roman" w:hAnsi="Times New Roman" w:cs="Times New Roman"/>
          <w:b/>
          <w:sz w:val="28"/>
          <w:szCs w:val="28"/>
        </w:rPr>
        <w:tab/>
        <w:t xml:space="preserve">          </w:t>
      </w:r>
      <w:r w:rsidRPr="00F57D4E">
        <w:rPr>
          <w:rFonts w:ascii="Times New Roman" w:hAnsi="Times New Roman" w:cs="Times New Roman"/>
          <w:b/>
          <w:sz w:val="28"/>
          <w:szCs w:val="28"/>
        </w:rPr>
        <w:tab/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F57D4E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>Е.Ю.</w:t>
      </w:r>
      <w:r w:rsidR="00101E3F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1" w:name="_GoBack"/>
      <w:bookmarkEnd w:id="1"/>
      <w:r>
        <w:rPr>
          <w:rFonts w:ascii="Times New Roman" w:hAnsi="Times New Roman" w:cs="Times New Roman"/>
          <w:b/>
          <w:sz w:val="28"/>
          <w:szCs w:val="28"/>
        </w:rPr>
        <w:t>Дудина</w:t>
      </w:r>
      <w:r w:rsidRPr="00F57D4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5564" w:rsidRDefault="00175564"/>
    <w:sectPr w:rsidR="00175564" w:rsidSect="00770701">
      <w:headerReference w:type="default" r:id="rId8"/>
      <w:footerReference w:type="even" r:id="rId9"/>
      <w:footerReference w:type="default" r:id="rId10"/>
      <w:pgSz w:w="11906" w:h="16838"/>
      <w:pgMar w:top="851" w:right="849" w:bottom="851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6B5" w:rsidRDefault="00A626B5" w:rsidP="00A2672E">
      <w:r>
        <w:separator/>
      </w:r>
    </w:p>
  </w:endnote>
  <w:endnote w:type="continuationSeparator" w:id="0">
    <w:p w:rsidR="00A626B5" w:rsidRDefault="00A626B5" w:rsidP="00A26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6B5" w:rsidRDefault="00A626B5" w:rsidP="00770701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626B5" w:rsidRDefault="00A626B5" w:rsidP="00770701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6B5" w:rsidRDefault="00A626B5" w:rsidP="00770701">
    <w:pPr>
      <w:pStyle w:val="a4"/>
      <w:framePr w:wrap="around" w:vAnchor="text" w:hAnchor="margin" w:xAlign="right" w:y="1"/>
      <w:rPr>
        <w:rStyle w:val="a6"/>
      </w:rPr>
    </w:pPr>
  </w:p>
  <w:p w:rsidR="00A626B5" w:rsidRDefault="00A626B5" w:rsidP="00770701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6B5" w:rsidRDefault="00A626B5" w:rsidP="00A2672E">
      <w:r>
        <w:separator/>
      </w:r>
    </w:p>
  </w:footnote>
  <w:footnote w:type="continuationSeparator" w:id="0">
    <w:p w:rsidR="00A626B5" w:rsidRDefault="00A626B5" w:rsidP="00A2672E">
      <w:r>
        <w:continuationSeparator/>
      </w:r>
    </w:p>
  </w:footnote>
  <w:footnote w:id="1">
    <w:p w:rsidR="00A626B5" w:rsidRDefault="00A626B5" w:rsidP="00A2672E">
      <w:pPr>
        <w:pStyle w:val="a7"/>
        <w:jc w:val="both"/>
      </w:pPr>
      <w:r>
        <w:rPr>
          <w:rStyle w:val="a9"/>
        </w:rPr>
        <w:footnoteRef/>
      </w:r>
      <w:r>
        <w:t xml:space="preserve"> Далее – Контрольно-счётная палата, КСП.</w:t>
      </w:r>
    </w:p>
  </w:footnote>
  <w:footnote w:id="2">
    <w:p w:rsidR="00A626B5" w:rsidRDefault="00A626B5" w:rsidP="00A2672E">
      <w:pPr>
        <w:pStyle w:val="a7"/>
        <w:jc w:val="both"/>
      </w:pPr>
      <w:r>
        <w:rPr>
          <w:rStyle w:val="a9"/>
        </w:rPr>
        <w:footnoteRef/>
      </w:r>
      <w:r>
        <w:t xml:space="preserve"> Утверждено Решением </w:t>
      </w:r>
      <w:r w:rsidRPr="00041581">
        <w:t>Городской Думы Петропавловск-Камчатского городского округа от 05.07.2005 № 172-р «О соз</w:t>
      </w:r>
      <w:r>
        <w:t xml:space="preserve">дании Контрольно-счетной палаты Петропавловск-Камчатского городского округа и утверждении положения о ней». </w:t>
      </w:r>
    </w:p>
  </w:footnote>
  <w:footnote w:id="3">
    <w:p w:rsidR="00A626B5" w:rsidRPr="007507A8" w:rsidRDefault="00A626B5" w:rsidP="00A2672E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7507A8">
        <w:t>«О бюджетном устройстве и бюджетном процессе в Петропавловск-Камчатском городском округе»</w:t>
      </w:r>
      <w:r>
        <w:t>.</w:t>
      </w:r>
    </w:p>
  </w:footnote>
  <w:footnote w:id="4">
    <w:p w:rsidR="00A626B5" w:rsidRDefault="00A626B5" w:rsidP="00A2672E">
      <w:pPr>
        <w:pStyle w:val="a7"/>
      </w:pPr>
      <w:r>
        <w:rPr>
          <w:rStyle w:val="a9"/>
        </w:rPr>
        <w:footnoteRef/>
      </w:r>
      <w:r>
        <w:t xml:space="preserve"> Далее – городской округ.</w:t>
      </w:r>
    </w:p>
  </w:footnote>
  <w:footnote w:id="5">
    <w:p w:rsidR="00A626B5" w:rsidRDefault="00A626B5" w:rsidP="00A2672E">
      <w:pPr>
        <w:pStyle w:val="a7"/>
        <w:jc w:val="both"/>
      </w:pPr>
      <w:r>
        <w:rPr>
          <w:rStyle w:val="a9"/>
        </w:rPr>
        <w:footnoteRef/>
      </w:r>
      <w:r>
        <w:t xml:space="preserve"> Далее – муниципальная программа, Программа.</w:t>
      </w:r>
    </w:p>
  </w:footnote>
  <w:footnote w:id="6">
    <w:p w:rsidR="00A626B5" w:rsidRDefault="00A626B5" w:rsidP="00A2672E">
      <w:pPr>
        <w:pStyle w:val="a7"/>
        <w:jc w:val="both"/>
      </w:pPr>
      <w:r>
        <w:rPr>
          <w:rStyle w:val="a9"/>
        </w:rPr>
        <w:footnoteRef/>
      </w:r>
      <w:r>
        <w:t xml:space="preserve"> Далее – разработчик проекта.</w:t>
      </w:r>
    </w:p>
  </w:footnote>
  <w:footnote w:id="7">
    <w:p w:rsidR="00A626B5" w:rsidRDefault="00A626B5">
      <w:pPr>
        <w:pStyle w:val="a7"/>
      </w:pPr>
      <w:r>
        <w:rPr>
          <w:rStyle w:val="a9"/>
        </w:rPr>
        <w:footnoteRef/>
      </w:r>
      <w:r>
        <w:t xml:space="preserve"> Далее – постановление 3185.</w:t>
      </w:r>
    </w:p>
  </w:footnote>
  <w:footnote w:id="8">
    <w:p w:rsidR="00A626B5" w:rsidRDefault="00A626B5">
      <w:pPr>
        <w:pStyle w:val="a7"/>
      </w:pPr>
      <w:r>
        <w:rPr>
          <w:rStyle w:val="a9"/>
        </w:rPr>
        <w:footnoteRef/>
      </w:r>
      <w:r>
        <w:t xml:space="preserve"> «О закреплении квартиры №510 дома №47/1 по проспекту Победы в городе Петропавловске-Камчатском на праве оперативного управления за Управлением экономики администрации Петропавловска-Камчатского».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6B5" w:rsidRDefault="005207C5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01E3F">
      <w:rPr>
        <w:noProof/>
      </w:rPr>
      <w:t>4</w:t>
    </w:r>
    <w:r>
      <w:rPr>
        <w:noProof/>
      </w:rPr>
      <w:fldChar w:fldCharType="end"/>
    </w:r>
  </w:p>
  <w:p w:rsidR="00A626B5" w:rsidRDefault="00A626B5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672E"/>
    <w:rsid w:val="00080790"/>
    <w:rsid w:val="000D63AA"/>
    <w:rsid w:val="000E1C9E"/>
    <w:rsid w:val="000F0ADB"/>
    <w:rsid w:val="00101E3F"/>
    <w:rsid w:val="00175564"/>
    <w:rsid w:val="00237683"/>
    <w:rsid w:val="004C5516"/>
    <w:rsid w:val="005207C5"/>
    <w:rsid w:val="00531057"/>
    <w:rsid w:val="00541B40"/>
    <w:rsid w:val="005A62FA"/>
    <w:rsid w:val="005D5183"/>
    <w:rsid w:val="005E5BF3"/>
    <w:rsid w:val="006B2702"/>
    <w:rsid w:val="006C21AA"/>
    <w:rsid w:val="00770701"/>
    <w:rsid w:val="009D515F"/>
    <w:rsid w:val="00A24117"/>
    <w:rsid w:val="00A2672E"/>
    <w:rsid w:val="00A27FED"/>
    <w:rsid w:val="00A626B5"/>
    <w:rsid w:val="00BF5D54"/>
    <w:rsid w:val="00C408C8"/>
    <w:rsid w:val="00CC6768"/>
    <w:rsid w:val="00DD03C9"/>
    <w:rsid w:val="00DE6DD5"/>
    <w:rsid w:val="00E03230"/>
    <w:rsid w:val="00ED5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7FEA328-C6A0-4C71-8116-316608001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7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A2672E"/>
    <w:pPr>
      <w:spacing w:before="100" w:beforeAutospacing="1" w:after="100" w:afterAutospacing="1"/>
      <w:outlineLvl w:val="1"/>
    </w:pPr>
    <w:rPr>
      <w:b/>
      <w:bCs/>
      <w:color w:val="2F404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2672E"/>
    <w:rPr>
      <w:rFonts w:ascii="Times New Roman" w:eastAsia="Times New Roman" w:hAnsi="Times New Roman" w:cs="Times New Roman"/>
      <w:b/>
      <w:bCs/>
      <w:color w:val="2F4047"/>
      <w:sz w:val="24"/>
      <w:szCs w:val="24"/>
      <w:lang w:eastAsia="ru-RU"/>
    </w:rPr>
  </w:style>
  <w:style w:type="paragraph" w:styleId="a3">
    <w:name w:val="Normal (Web)"/>
    <w:basedOn w:val="a"/>
    <w:rsid w:val="00A2672E"/>
    <w:pPr>
      <w:spacing w:before="100" w:beforeAutospacing="1" w:after="100" w:afterAutospacing="1"/>
    </w:pPr>
  </w:style>
  <w:style w:type="paragraph" w:customStyle="1" w:styleId="ConsNormal">
    <w:name w:val="ConsNormal"/>
    <w:rsid w:val="00A2672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rsid w:val="00A2672E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A2672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A2672E"/>
  </w:style>
  <w:style w:type="paragraph" w:styleId="a7">
    <w:name w:val="footnote text"/>
    <w:basedOn w:val="a"/>
    <w:link w:val="a8"/>
    <w:rsid w:val="00A2672E"/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A2672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rsid w:val="00A2672E"/>
    <w:rPr>
      <w:vertAlign w:val="superscript"/>
    </w:rPr>
  </w:style>
  <w:style w:type="paragraph" w:styleId="aa">
    <w:name w:val="header"/>
    <w:basedOn w:val="a"/>
    <w:link w:val="ab"/>
    <w:uiPriority w:val="99"/>
    <w:rsid w:val="00A2672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267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7070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7070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24CFDC-1074-41A3-963D-76B81B97A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1372</Words>
  <Characters>7822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9176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Новицкая Елена Юрьевна</dc:creator>
  <cp:lastModifiedBy>Заколутина Екатерина Геннадьевна</cp:lastModifiedBy>
  <cp:revision>9</cp:revision>
  <dcterms:created xsi:type="dcterms:W3CDTF">2015-07-29T02:30:00Z</dcterms:created>
  <dcterms:modified xsi:type="dcterms:W3CDTF">2015-07-30T04:39:00Z</dcterms:modified>
</cp:coreProperties>
</file>