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959" w:type="dxa"/>
        <w:tblLayout w:type="fixed"/>
        <w:tblLook w:val="000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E85F75" w:rsidP="00781E26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4280" cy="113728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jc w:val="center"/>
              <w:rPr>
                <w:b/>
              </w:rPr>
            </w:pP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C87E7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0351FF" w:rsidRDefault="000351FF" w:rsidP="00C87E7E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6163CE" w:rsidP="00C87E7E">
            <w:pPr>
              <w:ind w:left="-108"/>
              <w:jc w:val="both"/>
              <w:rPr>
                <w:rFonts w:ascii="Arial" w:hAnsi="Arial"/>
                <w:sz w:val="16"/>
              </w:rPr>
            </w:pPr>
            <w:r w:rsidRPr="006163CE"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C87E7E">
            <w:pPr>
              <w:ind w:left="-108"/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0351FF" w:rsidRPr="00D87F0E" w:rsidRDefault="000351FF" w:rsidP="00C87E7E">
      <w:pPr>
        <w:pStyle w:val="2"/>
        <w:spacing w:before="0" w:beforeAutospacing="0" w:after="0" w:afterAutospacing="0"/>
        <w:jc w:val="both"/>
        <w:rPr>
          <w:color w:val="auto"/>
          <w:sz w:val="20"/>
          <w:szCs w:val="20"/>
        </w:rPr>
      </w:pPr>
    </w:p>
    <w:p w:rsidR="000351FF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BE074B" w:rsidRPr="00886043" w:rsidRDefault="00023A7F" w:rsidP="00C87E7E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</w:t>
      </w:r>
      <w:r w:rsidR="00BE074B">
        <w:rPr>
          <w:color w:val="auto"/>
          <w:sz w:val="28"/>
          <w:szCs w:val="28"/>
        </w:rPr>
        <w:t xml:space="preserve"> результата</w:t>
      </w:r>
      <w:r>
        <w:rPr>
          <w:color w:val="auto"/>
          <w:sz w:val="28"/>
          <w:szCs w:val="28"/>
        </w:rPr>
        <w:t>м</w:t>
      </w:r>
      <w:r w:rsidR="00BE074B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 xml:space="preserve">проведения </w:t>
      </w:r>
      <w:r w:rsidR="00BE074B">
        <w:rPr>
          <w:color w:val="auto"/>
          <w:sz w:val="28"/>
          <w:szCs w:val="28"/>
        </w:rPr>
        <w:t>внешней проверки бюджетной отчётности</w:t>
      </w:r>
      <w:r w:rsidR="00886043" w:rsidRPr="00886043">
        <w:rPr>
          <w:b w:val="0"/>
          <w:sz w:val="28"/>
          <w:szCs w:val="28"/>
        </w:rPr>
        <w:t xml:space="preserve"> </w:t>
      </w:r>
      <w:r w:rsidR="00DF0AE4">
        <w:rPr>
          <w:color w:val="auto"/>
          <w:sz w:val="28"/>
          <w:szCs w:val="28"/>
        </w:rPr>
        <w:t>Управления федеральной миграционной службы</w:t>
      </w:r>
      <w:proofErr w:type="gramEnd"/>
      <w:r w:rsidR="00DF0AE4">
        <w:rPr>
          <w:color w:val="auto"/>
          <w:sz w:val="28"/>
          <w:szCs w:val="28"/>
        </w:rPr>
        <w:t xml:space="preserve"> по Камчатскому краю</w:t>
      </w:r>
      <w:r w:rsidR="00FD251A">
        <w:rPr>
          <w:color w:val="auto"/>
          <w:sz w:val="28"/>
          <w:szCs w:val="28"/>
        </w:rPr>
        <w:t xml:space="preserve"> за </w:t>
      </w:r>
      <w:r w:rsidR="00207518">
        <w:rPr>
          <w:color w:val="auto"/>
          <w:sz w:val="28"/>
          <w:szCs w:val="28"/>
        </w:rPr>
        <w:t>2014</w:t>
      </w:r>
      <w:r w:rsidR="0077311E">
        <w:rPr>
          <w:color w:val="auto"/>
          <w:sz w:val="28"/>
          <w:szCs w:val="28"/>
        </w:rPr>
        <w:t xml:space="preserve"> год</w:t>
      </w:r>
    </w:p>
    <w:p w:rsidR="000351FF" w:rsidRPr="00BC1E19" w:rsidRDefault="00357616" w:rsidP="00C87E7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1F0B">
        <w:rPr>
          <w:sz w:val="28"/>
          <w:szCs w:val="28"/>
        </w:rPr>
        <w:t>0</w:t>
      </w:r>
      <w:r w:rsidR="00FD251A">
        <w:rPr>
          <w:sz w:val="28"/>
          <w:szCs w:val="28"/>
        </w:rPr>
        <w:t xml:space="preserve"> апреля</w:t>
      </w:r>
      <w:r w:rsidR="00286650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2015</w:t>
      </w:r>
      <w:r w:rsidR="00286650">
        <w:rPr>
          <w:sz w:val="28"/>
          <w:szCs w:val="28"/>
        </w:rPr>
        <w:t xml:space="preserve"> год</w:t>
      </w:r>
      <w:r w:rsidR="00953E49">
        <w:rPr>
          <w:sz w:val="28"/>
          <w:szCs w:val="28"/>
        </w:rPr>
        <w:t>а</w:t>
      </w:r>
      <w:r w:rsidR="00EB2B70">
        <w:rPr>
          <w:sz w:val="28"/>
          <w:szCs w:val="28"/>
        </w:rPr>
        <w:t xml:space="preserve"> </w:t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0351FF" w:rsidRPr="005756EA">
        <w:rPr>
          <w:sz w:val="28"/>
          <w:szCs w:val="28"/>
        </w:rPr>
        <w:tab/>
      </w:r>
      <w:r w:rsidR="0077311E">
        <w:rPr>
          <w:sz w:val="28"/>
          <w:szCs w:val="28"/>
        </w:rPr>
        <w:t xml:space="preserve">         </w:t>
      </w:r>
      <w:r w:rsidR="000351FF" w:rsidRPr="00BA1149">
        <w:rPr>
          <w:sz w:val="28"/>
          <w:szCs w:val="28"/>
        </w:rPr>
        <w:t xml:space="preserve">№ </w:t>
      </w:r>
      <w:r w:rsidR="00BA1149" w:rsidRPr="00BA1149">
        <w:rPr>
          <w:sz w:val="28"/>
          <w:szCs w:val="28"/>
        </w:rPr>
        <w:t>01-13/</w:t>
      </w:r>
      <w:r w:rsidR="00270970">
        <w:rPr>
          <w:sz w:val="28"/>
          <w:szCs w:val="28"/>
        </w:rPr>
        <w:t>___</w:t>
      </w:r>
      <w:r w:rsidR="00953E49" w:rsidRPr="00BA1149">
        <w:rPr>
          <w:sz w:val="28"/>
          <w:szCs w:val="28"/>
        </w:rPr>
        <w:t>-01</w:t>
      </w:r>
    </w:p>
    <w:p w:rsidR="007353EB" w:rsidRDefault="007353EB" w:rsidP="007353EB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</w:t>
      </w:r>
      <w:r w:rsidR="00207518">
        <w:rPr>
          <w:sz w:val="28"/>
          <w:szCs w:val="28"/>
        </w:rPr>
        <w:t>консультантом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Контрольно-счетной палаты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городского округа</w:t>
      </w:r>
      <w:r>
        <w:rPr>
          <w:rStyle w:val="ab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proofErr w:type="spellStart"/>
      <w:r w:rsidR="00207518">
        <w:rPr>
          <w:sz w:val="28"/>
          <w:szCs w:val="28"/>
        </w:rPr>
        <w:t>Пятигорец</w:t>
      </w:r>
      <w:proofErr w:type="spellEnd"/>
      <w:r w:rsidR="00207518">
        <w:rPr>
          <w:sz w:val="28"/>
          <w:szCs w:val="28"/>
        </w:rPr>
        <w:t xml:space="preserve"> Т.Ю.</w:t>
      </w:r>
      <w:r>
        <w:rPr>
          <w:sz w:val="28"/>
          <w:szCs w:val="28"/>
        </w:rPr>
        <w:t xml:space="preserve"> н</w:t>
      </w:r>
      <w:r w:rsidRPr="00FA2625">
        <w:rPr>
          <w:sz w:val="28"/>
          <w:szCs w:val="28"/>
        </w:rPr>
        <w:t>а основании статей 157, 264.4 Бюджетного кодекса Российской Федерации, статьи 9 Федерального закона от 07.02.</w:t>
      </w:r>
      <w:r w:rsidR="00207518">
        <w:rPr>
          <w:sz w:val="28"/>
          <w:szCs w:val="28"/>
        </w:rPr>
        <w:t>2012</w:t>
      </w:r>
      <w:r w:rsidRPr="00FA2625">
        <w:rPr>
          <w:sz w:val="28"/>
          <w:szCs w:val="28"/>
        </w:rPr>
        <w:t xml:space="preserve"> № 6-ФЗ</w:t>
      </w:r>
      <w:r>
        <w:rPr>
          <w:rStyle w:val="ab"/>
          <w:sz w:val="28"/>
          <w:szCs w:val="28"/>
        </w:rPr>
        <w:footnoteReference w:id="2"/>
      </w:r>
      <w:r w:rsidRPr="00FA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2625">
        <w:rPr>
          <w:sz w:val="28"/>
          <w:szCs w:val="28"/>
        </w:rPr>
        <w:t>стат</w:t>
      </w:r>
      <w:r w:rsidR="00207518">
        <w:rPr>
          <w:sz w:val="28"/>
          <w:szCs w:val="28"/>
        </w:rPr>
        <w:t>ьи</w:t>
      </w:r>
      <w:r w:rsidRPr="00FA2625">
        <w:rPr>
          <w:sz w:val="28"/>
          <w:szCs w:val="28"/>
        </w:rPr>
        <w:t xml:space="preserve"> </w:t>
      </w:r>
      <w:r w:rsidRPr="00774A6F">
        <w:rPr>
          <w:sz w:val="28"/>
          <w:szCs w:val="28"/>
        </w:rPr>
        <w:t xml:space="preserve">32 Решения Городской Думы </w:t>
      </w:r>
      <w:proofErr w:type="spellStart"/>
      <w:r w:rsidRPr="00774A6F">
        <w:rPr>
          <w:sz w:val="28"/>
          <w:szCs w:val="28"/>
        </w:rPr>
        <w:t>Петропавловск-Камчатского</w:t>
      </w:r>
      <w:proofErr w:type="spellEnd"/>
      <w:r w:rsidRPr="00774A6F">
        <w:rPr>
          <w:sz w:val="28"/>
          <w:szCs w:val="28"/>
        </w:rPr>
        <w:t xml:space="preserve"> городского округа от 27.12.</w:t>
      </w:r>
      <w:r w:rsidR="00D337BD">
        <w:rPr>
          <w:sz w:val="28"/>
          <w:szCs w:val="28"/>
        </w:rPr>
        <w:t>2013</w:t>
      </w:r>
      <w:r w:rsidRPr="00774A6F">
        <w:rPr>
          <w:sz w:val="28"/>
          <w:szCs w:val="28"/>
        </w:rPr>
        <w:t xml:space="preserve"> №173-нд</w:t>
      </w:r>
      <w:r w:rsidRPr="00774A6F">
        <w:rPr>
          <w:rStyle w:val="ab"/>
          <w:sz w:val="28"/>
          <w:szCs w:val="28"/>
        </w:rPr>
        <w:footnoteReference w:id="3"/>
      </w:r>
      <w:r w:rsidRPr="00774A6F">
        <w:rPr>
          <w:sz w:val="28"/>
          <w:szCs w:val="28"/>
        </w:rPr>
        <w:t>.</w:t>
      </w:r>
    </w:p>
    <w:p w:rsidR="00E63443" w:rsidRDefault="00E63443" w:rsidP="00E63443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</w:t>
      </w:r>
      <w:r w:rsidR="00A44173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главн</w:t>
      </w:r>
      <w:r>
        <w:rPr>
          <w:sz w:val="28"/>
          <w:szCs w:val="28"/>
        </w:rPr>
        <w:t>ым</w:t>
      </w:r>
      <w:r w:rsidRPr="00CA419A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Петропавловск-Камчатского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>городского округа</w:t>
      </w:r>
      <w:r w:rsidR="00A44173">
        <w:rPr>
          <w:rStyle w:val="ab"/>
          <w:sz w:val="28"/>
          <w:szCs w:val="28"/>
        </w:rPr>
        <w:footnoteReference w:id="4"/>
      </w:r>
      <w:r w:rsidR="00A44173" w:rsidRPr="00FA2625">
        <w:rPr>
          <w:sz w:val="28"/>
          <w:szCs w:val="28"/>
        </w:rPr>
        <w:t xml:space="preserve"> </w:t>
      </w:r>
      <w:r w:rsidRPr="00CA419A">
        <w:rPr>
          <w:sz w:val="28"/>
          <w:szCs w:val="28"/>
        </w:rPr>
        <w:t>- орган</w:t>
      </w:r>
      <w:r w:rsidR="00DA46A5">
        <w:rPr>
          <w:sz w:val="28"/>
          <w:szCs w:val="28"/>
        </w:rPr>
        <w:t>ом</w:t>
      </w:r>
      <w:r w:rsidRPr="00CA419A">
        <w:rPr>
          <w:sz w:val="28"/>
          <w:szCs w:val="28"/>
        </w:rPr>
        <w:t xml:space="preserve"> вышестоящего уровня государственной власти</w:t>
      </w:r>
      <w:r>
        <w:rPr>
          <w:sz w:val="28"/>
          <w:szCs w:val="28"/>
        </w:rPr>
        <w:t xml:space="preserve"> </w:t>
      </w:r>
      <w:r w:rsidR="00A44173">
        <w:rPr>
          <w:sz w:val="28"/>
          <w:szCs w:val="28"/>
        </w:rPr>
        <w:t xml:space="preserve">- </w:t>
      </w:r>
      <w:r w:rsidR="00DF0AE4">
        <w:rPr>
          <w:sz w:val="28"/>
          <w:szCs w:val="28"/>
        </w:rPr>
        <w:t>Управлением федеральной миграционной службы по Камчатскому краю</w:t>
      </w:r>
      <w:r w:rsidR="00DF0AE4">
        <w:rPr>
          <w:rStyle w:val="ab"/>
          <w:sz w:val="28"/>
          <w:szCs w:val="28"/>
        </w:rPr>
        <w:t xml:space="preserve"> </w:t>
      </w:r>
      <w:r w:rsidR="00BD4B8A">
        <w:rPr>
          <w:rStyle w:val="ab"/>
          <w:sz w:val="28"/>
          <w:szCs w:val="28"/>
        </w:rPr>
        <w:footnoteReference w:id="5"/>
      </w:r>
      <w:r w:rsidR="00A44173">
        <w:rPr>
          <w:sz w:val="28"/>
          <w:szCs w:val="28"/>
        </w:rPr>
        <w:t>.</w:t>
      </w:r>
    </w:p>
    <w:p w:rsidR="00207518" w:rsidRPr="00D87F0E" w:rsidRDefault="00207518" w:rsidP="00E63443">
      <w:pPr>
        <w:tabs>
          <w:tab w:val="left" w:pos="0"/>
        </w:tabs>
        <w:ind w:firstLine="540"/>
        <w:jc w:val="both"/>
        <w:rPr>
          <w:sz w:val="12"/>
          <w:szCs w:val="12"/>
        </w:rPr>
      </w:pPr>
    </w:p>
    <w:p w:rsidR="007353EB" w:rsidRDefault="007353EB" w:rsidP="00207518">
      <w:pPr>
        <w:numPr>
          <w:ilvl w:val="0"/>
          <w:numId w:val="9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Полнота бюджетной отчетности и ее соответствие требованиям нормативных правовых актов.</w:t>
      </w:r>
    </w:p>
    <w:p w:rsidR="007353EB" w:rsidRDefault="007353EB" w:rsidP="00BD4B8A">
      <w:pPr>
        <w:tabs>
          <w:tab w:val="left" w:pos="540"/>
        </w:tabs>
        <w:spacing w:before="120"/>
        <w:ind w:firstLine="567"/>
        <w:jc w:val="both"/>
        <w:rPr>
          <w:sz w:val="28"/>
          <w:szCs w:val="28"/>
        </w:rPr>
      </w:pPr>
      <w:proofErr w:type="gramStart"/>
      <w:r w:rsidRPr="008B6DB6">
        <w:rPr>
          <w:sz w:val="28"/>
          <w:szCs w:val="28"/>
        </w:rPr>
        <w:t>В соответствии с пунктом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8B6DB6">
        <w:rPr>
          <w:rStyle w:val="ab"/>
          <w:sz w:val="28"/>
          <w:szCs w:val="28"/>
        </w:rPr>
        <w:footnoteReference w:id="6"/>
      </w:r>
      <w:r w:rsidRPr="008B6DB6">
        <w:rPr>
          <w:sz w:val="28"/>
          <w:szCs w:val="28"/>
        </w:rPr>
        <w:t xml:space="preserve">, бюджетная </w:t>
      </w:r>
      <w:r w:rsidRPr="00CC4A4D">
        <w:rPr>
          <w:sz w:val="28"/>
          <w:szCs w:val="28"/>
        </w:rPr>
        <w:t xml:space="preserve">отчетность </w:t>
      </w:r>
      <w:r w:rsidR="00DF0AE4" w:rsidRPr="00DF0AE4">
        <w:rPr>
          <w:sz w:val="28"/>
          <w:szCs w:val="28"/>
        </w:rPr>
        <w:t>УФМС по Камчатскому краю</w:t>
      </w:r>
      <w:r w:rsidR="00DF0AE4" w:rsidRPr="00CC4A4D">
        <w:rPr>
          <w:sz w:val="28"/>
          <w:szCs w:val="28"/>
        </w:rPr>
        <w:t xml:space="preserve"> </w:t>
      </w:r>
      <w:r w:rsidRPr="00CC4A4D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  <w:proofErr w:type="gramEnd"/>
    </w:p>
    <w:p w:rsidR="003E1383" w:rsidRDefault="00DF0AE4" w:rsidP="003E1383">
      <w:pPr>
        <w:tabs>
          <w:tab w:val="left" w:pos="540"/>
        </w:tabs>
        <w:spacing w:after="4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7353EB" w:rsidRPr="00AF11B5">
        <w:rPr>
          <w:sz w:val="28"/>
          <w:szCs w:val="28"/>
        </w:rPr>
        <w:t xml:space="preserve">юджетная отчетность подписана руководителем и главным бухгалтером, что соответствует пункту 6 Инструкции № 191н. </w:t>
      </w:r>
    </w:p>
    <w:p w:rsidR="007353EB" w:rsidRPr="004C0F14" w:rsidRDefault="007353EB" w:rsidP="00D337BD">
      <w:pPr>
        <w:tabs>
          <w:tab w:val="left" w:pos="540"/>
        </w:tabs>
        <w:ind w:firstLine="539"/>
        <w:jc w:val="both"/>
      </w:pPr>
      <w:r w:rsidRPr="004C0F14">
        <w:rPr>
          <w:color w:val="000000"/>
          <w:spacing w:val="1"/>
          <w:sz w:val="28"/>
          <w:szCs w:val="28"/>
        </w:rPr>
        <w:t>В соответствии с п</w:t>
      </w:r>
      <w:r>
        <w:rPr>
          <w:color w:val="000000"/>
          <w:spacing w:val="1"/>
          <w:sz w:val="28"/>
          <w:szCs w:val="28"/>
        </w:rPr>
        <w:t xml:space="preserve">унктом </w:t>
      </w:r>
      <w:r w:rsidRPr="004C0F14">
        <w:rPr>
          <w:color w:val="000000"/>
          <w:spacing w:val="1"/>
          <w:sz w:val="28"/>
          <w:szCs w:val="28"/>
        </w:rPr>
        <w:t>9 Инструкции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4C0F14">
        <w:rPr>
          <w:color w:val="000000"/>
          <w:spacing w:val="1"/>
          <w:sz w:val="28"/>
          <w:szCs w:val="28"/>
        </w:rPr>
        <w:t xml:space="preserve"> бюджетная отчетность составлена нарастающим итогом с начала года в рублях с точностью до второго деся</w:t>
      </w:r>
      <w:r w:rsidRPr="004C0F14">
        <w:rPr>
          <w:color w:val="000000"/>
          <w:sz w:val="28"/>
          <w:szCs w:val="28"/>
        </w:rPr>
        <w:t>тичного знака после запятой.</w:t>
      </w:r>
    </w:p>
    <w:p w:rsidR="007353EB" w:rsidRPr="004C0F14" w:rsidRDefault="007353EB" w:rsidP="007353EB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целом п</w:t>
      </w:r>
      <w:r w:rsidRPr="004C0F14">
        <w:rPr>
          <w:sz w:val="28"/>
          <w:szCs w:val="28"/>
        </w:rPr>
        <w:t xml:space="preserve">о своему составу отчетность </w:t>
      </w:r>
      <w:r w:rsidR="00FB6373">
        <w:rPr>
          <w:sz w:val="28"/>
          <w:szCs w:val="28"/>
        </w:rPr>
        <w:t>УФМС по Камчатскому краю</w:t>
      </w:r>
      <w:r>
        <w:rPr>
          <w:sz w:val="28"/>
          <w:szCs w:val="28"/>
        </w:rPr>
        <w:t xml:space="preserve"> </w:t>
      </w:r>
      <w:r w:rsidRPr="004C0F14">
        <w:rPr>
          <w:sz w:val="28"/>
          <w:szCs w:val="28"/>
        </w:rPr>
        <w:t>соответствует требованиям пункта 11.1 Инструкции № 191н.</w:t>
      </w:r>
    </w:p>
    <w:p w:rsidR="007353EB" w:rsidRDefault="007353EB" w:rsidP="007353EB">
      <w:pPr>
        <w:ind w:firstLine="567"/>
        <w:jc w:val="both"/>
        <w:outlineLvl w:val="1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Согласно </w:t>
      </w:r>
      <w:r w:rsidRPr="004C0F14"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ункту </w:t>
      </w:r>
      <w:r w:rsidRPr="004C0F14">
        <w:rPr>
          <w:color w:val="000000"/>
          <w:spacing w:val="1"/>
          <w:sz w:val="28"/>
          <w:szCs w:val="28"/>
        </w:rPr>
        <w:t xml:space="preserve">8 </w:t>
      </w:r>
      <w:r w:rsidRPr="004C0F14">
        <w:rPr>
          <w:color w:val="000000"/>
          <w:sz w:val="28"/>
          <w:szCs w:val="28"/>
        </w:rPr>
        <w:t>Инструкции № 191н</w:t>
      </w:r>
      <w:r w:rsidR="00D337BD">
        <w:rPr>
          <w:color w:val="000000"/>
          <w:sz w:val="28"/>
          <w:szCs w:val="28"/>
        </w:rPr>
        <w:t>,</w:t>
      </w:r>
      <w:r w:rsidRPr="004C0F14">
        <w:rPr>
          <w:color w:val="000000"/>
          <w:sz w:val="28"/>
          <w:szCs w:val="28"/>
        </w:rPr>
        <w:t xml:space="preserve"> </w:t>
      </w:r>
      <w:r w:rsidRPr="004C0F14">
        <w:rPr>
          <w:sz w:val="28"/>
          <w:szCs w:val="28"/>
        </w:rPr>
        <w:t xml:space="preserve">формы бюджетной отчетности, которые не имеют числового значения, </w:t>
      </w:r>
      <w:r w:rsidR="00FB6373">
        <w:rPr>
          <w:sz w:val="28"/>
          <w:szCs w:val="28"/>
        </w:rPr>
        <w:t>УФМС по Камчатскому краю</w:t>
      </w:r>
      <w:r w:rsidRPr="004C0F14">
        <w:rPr>
          <w:sz w:val="28"/>
          <w:szCs w:val="28"/>
        </w:rPr>
        <w:t xml:space="preserve"> не составлялись. В соответствии с пунктом 152 Инструкции № 191н, перечень данных форм бюджетной отчетности </w:t>
      </w:r>
      <w:r>
        <w:rPr>
          <w:sz w:val="28"/>
          <w:szCs w:val="28"/>
        </w:rPr>
        <w:t>подлежит отражению</w:t>
      </w:r>
      <w:r w:rsidRPr="004C0F1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текстовой части </w:t>
      </w:r>
      <w:r w:rsidRPr="004C0F14">
        <w:rPr>
          <w:color w:val="000000"/>
          <w:spacing w:val="1"/>
          <w:sz w:val="28"/>
          <w:szCs w:val="28"/>
        </w:rPr>
        <w:t>пояснительной записк</w:t>
      </w:r>
      <w:r>
        <w:rPr>
          <w:color w:val="000000"/>
          <w:spacing w:val="1"/>
          <w:sz w:val="28"/>
          <w:szCs w:val="28"/>
        </w:rPr>
        <w:t>и</w:t>
      </w:r>
      <w:r w:rsidRPr="004C0F14">
        <w:rPr>
          <w:color w:val="000000"/>
          <w:spacing w:val="1"/>
          <w:sz w:val="28"/>
          <w:szCs w:val="28"/>
        </w:rPr>
        <w:t xml:space="preserve"> к годовому отчету.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640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>необходимо отметить, что отчет о принятых бюджетных обязательствах (ф. 0503128), имеющий нулевые показатели, не отражен в текстовой части пояснительной записки (ф. 0503160), что нарушает пункт</w:t>
      </w:r>
      <w:r w:rsidR="00DF72E9">
        <w:rPr>
          <w:sz w:val="28"/>
          <w:szCs w:val="28"/>
        </w:rPr>
        <w:t>ы</w:t>
      </w:r>
      <w:r>
        <w:rPr>
          <w:sz w:val="28"/>
          <w:szCs w:val="28"/>
        </w:rPr>
        <w:t xml:space="preserve"> 8</w:t>
      </w:r>
      <w:r w:rsidR="00DF72E9">
        <w:rPr>
          <w:sz w:val="28"/>
          <w:szCs w:val="28"/>
        </w:rPr>
        <w:t>, 152</w:t>
      </w:r>
      <w:r>
        <w:rPr>
          <w:sz w:val="28"/>
          <w:szCs w:val="28"/>
        </w:rPr>
        <w:t xml:space="preserve"> Инструкции №191н.</w:t>
      </w:r>
    </w:p>
    <w:p w:rsidR="00F77FB6" w:rsidRDefault="00F77FB6" w:rsidP="00735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 xml:space="preserve">Бюджетная отчетность представлена </w:t>
      </w:r>
      <w:r w:rsidR="00FB6373">
        <w:rPr>
          <w:sz w:val="28"/>
          <w:szCs w:val="28"/>
        </w:rPr>
        <w:t>УФМС по Камчатскому краю</w:t>
      </w:r>
      <w:r w:rsidRPr="003507A8">
        <w:rPr>
          <w:sz w:val="28"/>
          <w:szCs w:val="28"/>
        </w:rPr>
        <w:t xml:space="preserve"> только в части распределенных сумм доходов, содержащих код элемента бюджета </w:t>
      </w:r>
      <w:r>
        <w:rPr>
          <w:sz w:val="28"/>
          <w:szCs w:val="28"/>
        </w:rPr>
        <w:t>«</w:t>
      </w:r>
      <w:r w:rsidRPr="003507A8">
        <w:rPr>
          <w:sz w:val="28"/>
          <w:szCs w:val="28"/>
        </w:rPr>
        <w:t>04</w:t>
      </w:r>
      <w:r>
        <w:rPr>
          <w:sz w:val="28"/>
          <w:szCs w:val="28"/>
        </w:rPr>
        <w:t xml:space="preserve">». При этом бюджетная отчетность в части распределенных сумм доходов, содержащих код элемента бюджета «01», в Департамент финансов администрации городского округа не представлена, </w:t>
      </w:r>
      <w:r w:rsidRPr="003507A8">
        <w:rPr>
          <w:sz w:val="28"/>
          <w:szCs w:val="28"/>
        </w:rPr>
        <w:t>на основании письма Министерства Финансов от 05.07.2012 №02-06-07/2561. Данный факт в пояснительной записке (ф.0503160) не отражен.</w:t>
      </w:r>
    </w:p>
    <w:p w:rsidR="007353EB" w:rsidRPr="008B6DB6" w:rsidRDefault="007353EB" w:rsidP="00207518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8B6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Анализ данных бюджетной отчетности.</w:t>
      </w:r>
    </w:p>
    <w:p w:rsidR="007353EB" w:rsidRDefault="007353EB" w:rsidP="00207518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315E18">
        <w:rPr>
          <w:sz w:val="28"/>
          <w:szCs w:val="28"/>
        </w:rPr>
        <w:t>При анализе данных бухгалтерской отчетности установлено</w:t>
      </w:r>
      <w:r>
        <w:rPr>
          <w:sz w:val="28"/>
          <w:szCs w:val="28"/>
        </w:rPr>
        <w:t>, что к</w:t>
      </w:r>
      <w:r w:rsidRPr="00224B93">
        <w:rPr>
          <w:sz w:val="28"/>
          <w:szCs w:val="28"/>
        </w:rPr>
        <w:t>онтрольные соотношения</w:t>
      </w:r>
      <w:r>
        <w:rPr>
          <w:sz w:val="28"/>
          <w:szCs w:val="28"/>
        </w:rPr>
        <w:t>, разработанные Федеральным казначейством на основании требований Инструкции № 191н</w:t>
      </w:r>
      <w:r w:rsidRPr="00224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контроля взаимоувязанных показателей в рамках одной формы и различных форм, </w:t>
      </w:r>
      <w:r w:rsidR="00FB6373">
        <w:rPr>
          <w:sz w:val="28"/>
          <w:szCs w:val="28"/>
        </w:rPr>
        <w:t>УФМС по Камчатскому краю</w:t>
      </w:r>
      <w:r w:rsidRPr="00224B93">
        <w:rPr>
          <w:sz w:val="28"/>
          <w:szCs w:val="28"/>
        </w:rPr>
        <w:t xml:space="preserve"> соблюдены.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 w:rsidRPr="007601BC">
        <w:rPr>
          <w:sz w:val="28"/>
          <w:szCs w:val="28"/>
        </w:rPr>
        <w:t>В ходе рассмотрения форм отчетности установлено</w:t>
      </w:r>
      <w:r>
        <w:rPr>
          <w:sz w:val="28"/>
          <w:szCs w:val="28"/>
        </w:rPr>
        <w:t xml:space="preserve"> следующее.</w:t>
      </w:r>
    </w:p>
    <w:p w:rsidR="00DF0AE4" w:rsidRPr="00DF0AE4" w:rsidRDefault="00DF0AE4" w:rsidP="00DF0AE4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DF0AE4">
        <w:rPr>
          <w:b/>
          <w:color w:val="000000"/>
          <w:spacing w:val="2"/>
          <w:sz w:val="28"/>
          <w:szCs w:val="28"/>
        </w:rPr>
        <w:t>Баланс</w:t>
      </w:r>
      <w:r w:rsidRPr="00DF0AE4">
        <w:rPr>
          <w:color w:val="000000"/>
          <w:spacing w:val="2"/>
          <w:sz w:val="28"/>
          <w:szCs w:val="28"/>
        </w:rPr>
        <w:t xml:space="preserve"> </w:t>
      </w:r>
      <w:r w:rsidRPr="00DF0AE4">
        <w:rPr>
          <w:b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F0AE4">
        <w:rPr>
          <w:sz w:val="28"/>
          <w:szCs w:val="28"/>
        </w:rPr>
        <w:t xml:space="preserve"> </w:t>
      </w:r>
      <w:r w:rsidRPr="00DF0AE4">
        <w:rPr>
          <w:b/>
          <w:sz w:val="28"/>
          <w:szCs w:val="28"/>
        </w:rPr>
        <w:t>(ф. 0503130)</w:t>
      </w:r>
      <w:r w:rsidRPr="00DD20E3">
        <w:rPr>
          <w:rStyle w:val="ab"/>
          <w:sz w:val="28"/>
          <w:szCs w:val="28"/>
        </w:rPr>
        <w:footnoteReference w:id="7"/>
      </w:r>
      <w:r w:rsidRPr="00DF0AE4">
        <w:rPr>
          <w:b/>
          <w:sz w:val="28"/>
          <w:szCs w:val="28"/>
        </w:rPr>
        <w:t>.</w:t>
      </w:r>
    </w:p>
    <w:p w:rsidR="00DF0AE4" w:rsidRPr="00DF0AE4" w:rsidRDefault="00DF0AE4" w:rsidP="00DF0A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DF0AE4">
        <w:rPr>
          <w:sz w:val="28"/>
          <w:szCs w:val="28"/>
        </w:rPr>
        <w:t>казатели отражаются в балансе в разрезе бюджетной деятельности. В графах «На начало года» указаны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о стоимости активов и обязательств, финансовом результате на 01.01.2015 года, с учетом проведенных 31 декабря 2014 года при завершении финансового года заключительных оборотов по счетам бюджетного учета.</w:t>
      </w:r>
    </w:p>
    <w:p w:rsidR="00DF0AE4" w:rsidRPr="00DF0AE4" w:rsidRDefault="00DF0AE4" w:rsidP="00DF0AE4">
      <w:pPr>
        <w:shd w:val="clear" w:color="auto" w:fill="FFFFFF"/>
        <w:spacing w:line="322" w:lineRule="exact"/>
        <w:ind w:right="6" w:firstLine="540"/>
        <w:jc w:val="both"/>
        <w:rPr>
          <w:spacing w:val="1"/>
          <w:sz w:val="28"/>
          <w:szCs w:val="28"/>
        </w:rPr>
      </w:pPr>
      <w:r w:rsidRPr="00DF0AE4">
        <w:rPr>
          <w:color w:val="000000"/>
          <w:spacing w:val="1"/>
          <w:sz w:val="28"/>
          <w:szCs w:val="28"/>
        </w:rPr>
        <w:lastRenderedPageBreak/>
        <w:t xml:space="preserve">Исходя из данных баланса (ф.0503130) установлено, </w:t>
      </w:r>
      <w:r w:rsidRPr="00DF0AE4">
        <w:rPr>
          <w:spacing w:val="1"/>
          <w:sz w:val="28"/>
          <w:szCs w:val="28"/>
        </w:rPr>
        <w:t xml:space="preserve">что дебиторская задолженность на начало периода составила </w:t>
      </w:r>
      <w:r>
        <w:rPr>
          <w:spacing w:val="1"/>
          <w:sz w:val="28"/>
          <w:szCs w:val="28"/>
        </w:rPr>
        <w:t>4474,1</w:t>
      </w:r>
      <w:r w:rsidRPr="00DF0AE4">
        <w:rPr>
          <w:spacing w:val="1"/>
          <w:sz w:val="28"/>
          <w:szCs w:val="28"/>
        </w:rPr>
        <w:t xml:space="preserve"> </w:t>
      </w:r>
      <w:r w:rsidRPr="00DF0AE4">
        <w:rPr>
          <w:sz w:val="28"/>
          <w:szCs w:val="28"/>
        </w:rPr>
        <w:t xml:space="preserve">тыс. рублей, а на конец периода </w:t>
      </w:r>
      <w:r>
        <w:rPr>
          <w:sz w:val="28"/>
          <w:szCs w:val="28"/>
        </w:rPr>
        <w:t>0,0</w:t>
      </w:r>
      <w:r w:rsidRPr="00DF0AE4">
        <w:rPr>
          <w:sz w:val="28"/>
          <w:szCs w:val="28"/>
        </w:rPr>
        <w:t xml:space="preserve"> тыс. рублей.</w:t>
      </w:r>
      <w:r w:rsidRPr="00DF0AE4">
        <w:rPr>
          <w:spacing w:val="1"/>
          <w:sz w:val="28"/>
          <w:szCs w:val="28"/>
        </w:rPr>
        <w:t xml:space="preserve">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color w:val="000000"/>
          <w:spacing w:val="-1"/>
          <w:sz w:val="28"/>
          <w:szCs w:val="28"/>
        </w:rPr>
      </w:pPr>
      <w:r w:rsidRPr="00D337BD">
        <w:rPr>
          <w:b/>
          <w:sz w:val="28"/>
          <w:szCs w:val="28"/>
        </w:rPr>
        <w:t>Справк</w:t>
      </w:r>
      <w:r w:rsidR="00D337BD" w:rsidRPr="00D337BD">
        <w:rPr>
          <w:b/>
          <w:sz w:val="28"/>
          <w:szCs w:val="28"/>
        </w:rPr>
        <w:t>а</w:t>
      </w:r>
      <w:r w:rsidRPr="00D337BD">
        <w:rPr>
          <w:b/>
          <w:sz w:val="28"/>
          <w:szCs w:val="28"/>
        </w:rPr>
        <w:t xml:space="preserve"> по заключению счетов бюджетного учета отчетного финансового года (ф. 0503110)</w:t>
      </w:r>
      <w:r w:rsidRPr="0017776F">
        <w:rPr>
          <w:rStyle w:val="ab"/>
          <w:b/>
          <w:sz w:val="28"/>
          <w:szCs w:val="28"/>
        </w:rPr>
        <w:footnoteReference w:id="8"/>
      </w:r>
      <w:r w:rsidR="00D337BD" w:rsidRPr="00D337BD">
        <w:rPr>
          <w:b/>
          <w:sz w:val="28"/>
          <w:szCs w:val="28"/>
        </w:rPr>
        <w:t xml:space="preserve"> </w:t>
      </w:r>
      <w:r w:rsidRPr="00D337BD">
        <w:rPr>
          <w:color w:val="000000"/>
          <w:spacing w:val="-1"/>
          <w:sz w:val="28"/>
          <w:szCs w:val="28"/>
        </w:rPr>
        <w:t xml:space="preserve">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</w:t>
      </w:r>
    </w:p>
    <w:p w:rsidR="007353EB" w:rsidRDefault="007353EB" w:rsidP="007353EB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Показатели (</w:t>
      </w:r>
      <w:r w:rsidRPr="00217CAD">
        <w:rPr>
          <w:color w:val="000000"/>
          <w:spacing w:val="-1"/>
          <w:sz w:val="28"/>
          <w:szCs w:val="28"/>
        </w:rPr>
        <w:t>ф.0503110</w:t>
      </w:r>
      <w:r>
        <w:rPr>
          <w:color w:val="000000"/>
          <w:spacing w:val="-1"/>
          <w:sz w:val="28"/>
          <w:szCs w:val="28"/>
        </w:rPr>
        <w:t xml:space="preserve">) </w:t>
      </w:r>
      <w:r>
        <w:rPr>
          <w:sz w:val="28"/>
          <w:szCs w:val="28"/>
        </w:rPr>
        <w:t>в разделе 1 «Бюджетная деятельность» по состоянию на 01.01.</w:t>
      </w:r>
      <w:r w:rsidR="00207518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года, соответствуют сумме отраженной в отчете </w:t>
      </w:r>
      <w:r w:rsidRPr="00217CAD">
        <w:rPr>
          <w:color w:val="000000"/>
          <w:spacing w:val="1"/>
          <w:sz w:val="28"/>
          <w:szCs w:val="28"/>
        </w:rPr>
        <w:t>(ф. 0503121)</w:t>
      </w:r>
      <w:r>
        <w:rPr>
          <w:color w:val="000000"/>
          <w:spacing w:val="1"/>
          <w:sz w:val="28"/>
          <w:szCs w:val="28"/>
        </w:rPr>
        <w:t>.</w:t>
      </w:r>
    </w:p>
    <w:p w:rsidR="007353EB" w:rsidRPr="003538E1" w:rsidRDefault="007353EB" w:rsidP="007353EB">
      <w:pPr>
        <w:numPr>
          <w:ilvl w:val="0"/>
          <w:numId w:val="6"/>
        </w:numPr>
        <w:ind w:left="0" w:firstLine="567"/>
        <w:jc w:val="both"/>
        <w:rPr>
          <w:b/>
          <w:sz w:val="28"/>
          <w:szCs w:val="28"/>
        </w:rPr>
      </w:pPr>
      <w:r w:rsidRPr="003538E1">
        <w:rPr>
          <w:b/>
          <w:sz w:val="28"/>
          <w:szCs w:val="28"/>
        </w:rPr>
        <w:t>Отчет о финансовых результатах деятельности (ф.</w:t>
      </w:r>
      <w:r>
        <w:rPr>
          <w:b/>
          <w:sz w:val="28"/>
          <w:szCs w:val="28"/>
        </w:rPr>
        <w:t xml:space="preserve"> </w:t>
      </w:r>
      <w:r w:rsidRPr="003538E1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1</w:t>
      </w:r>
      <w:r w:rsidRPr="003538E1">
        <w:rPr>
          <w:b/>
          <w:sz w:val="28"/>
          <w:szCs w:val="28"/>
        </w:rPr>
        <w:t>21)</w:t>
      </w:r>
      <w:r w:rsidRPr="003538E1">
        <w:rPr>
          <w:rStyle w:val="ab"/>
          <w:b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7353EB" w:rsidRDefault="007353EB" w:rsidP="003E1383">
      <w:pPr>
        <w:shd w:val="clear" w:color="auto" w:fill="FFFFFF"/>
        <w:spacing w:line="322" w:lineRule="exact"/>
        <w:ind w:left="11" w:right="6" w:firstLine="556"/>
        <w:jc w:val="both"/>
        <w:rPr>
          <w:color w:val="000000"/>
          <w:spacing w:val="1"/>
          <w:sz w:val="28"/>
          <w:szCs w:val="28"/>
        </w:rPr>
      </w:pPr>
      <w:r w:rsidRPr="00217CAD">
        <w:rPr>
          <w:color w:val="000000"/>
          <w:spacing w:val="1"/>
          <w:sz w:val="28"/>
          <w:szCs w:val="28"/>
        </w:rPr>
        <w:t>Соглас</w:t>
      </w:r>
      <w:r>
        <w:rPr>
          <w:color w:val="000000"/>
          <w:spacing w:val="1"/>
          <w:sz w:val="28"/>
          <w:szCs w:val="28"/>
        </w:rPr>
        <w:t>но требованиям пунктов 92 - 99 И</w:t>
      </w:r>
      <w:r w:rsidRPr="00217CAD">
        <w:rPr>
          <w:color w:val="000000"/>
          <w:spacing w:val="1"/>
          <w:sz w:val="28"/>
          <w:szCs w:val="28"/>
        </w:rPr>
        <w:t>нструкции № 191н</w:t>
      </w:r>
      <w:r w:rsidR="00D337BD">
        <w:rPr>
          <w:color w:val="000000"/>
          <w:spacing w:val="1"/>
          <w:sz w:val="28"/>
          <w:szCs w:val="28"/>
        </w:rPr>
        <w:t>,</w:t>
      </w:r>
      <w:r w:rsidRPr="00217CAD">
        <w:rPr>
          <w:color w:val="000000"/>
          <w:spacing w:val="1"/>
          <w:sz w:val="28"/>
          <w:szCs w:val="28"/>
        </w:rPr>
        <w:t xml:space="preserve"> </w:t>
      </w:r>
      <w:r w:rsidR="00F12341">
        <w:rPr>
          <w:color w:val="000000"/>
          <w:spacing w:val="1"/>
          <w:sz w:val="28"/>
          <w:szCs w:val="28"/>
        </w:rPr>
        <w:t>О</w:t>
      </w:r>
      <w:r w:rsidRPr="00217CAD">
        <w:rPr>
          <w:color w:val="000000"/>
          <w:spacing w:val="1"/>
          <w:sz w:val="28"/>
          <w:szCs w:val="28"/>
        </w:rPr>
        <w:t>тчет о финансовых результатах деятельности (ф. 0503121) сформирован путем суммирования одноименных показателей по одинаковым строкам и графам</w:t>
      </w:r>
      <w:r>
        <w:rPr>
          <w:color w:val="000000"/>
          <w:spacing w:val="1"/>
          <w:sz w:val="28"/>
          <w:szCs w:val="28"/>
        </w:rPr>
        <w:t>.</w:t>
      </w:r>
      <w:r w:rsidRPr="00217CAD">
        <w:rPr>
          <w:color w:val="000000"/>
          <w:spacing w:val="1"/>
          <w:sz w:val="28"/>
          <w:szCs w:val="28"/>
        </w:rPr>
        <w:t xml:space="preserve">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8FE">
        <w:rPr>
          <w:rFonts w:eastAsia="Calibri"/>
          <w:sz w:val="28"/>
          <w:szCs w:val="28"/>
        </w:rPr>
        <w:t>Согласно данным, отраженным в форме 0503121</w:t>
      </w:r>
      <w:r w:rsidR="00D337BD">
        <w:rPr>
          <w:rFonts w:eastAsia="Calibri"/>
          <w:sz w:val="28"/>
          <w:szCs w:val="28"/>
        </w:rPr>
        <w:t>,</w:t>
      </w:r>
      <w:r w:rsidRPr="009A18FE">
        <w:rPr>
          <w:rFonts w:eastAsia="Calibri"/>
          <w:sz w:val="28"/>
          <w:szCs w:val="28"/>
        </w:rPr>
        <w:t xml:space="preserve"> в </w:t>
      </w:r>
      <w:r w:rsidR="00207518">
        <w:rPr>
          <w:rFonts w:eastAsia="Calibri"/>
          <w:sz w:val="28"/>
          <w:szCs w:val="28"/>
        </w:rPr>
        <w:t>2014</w:t>
      </w:r>
      <w:r w:rsidRPr="009A18FE">
        <w:rPr>
          <w:rFonts w:eastAsia="Calibri"/>
          <w:sz w:val="28"/>
          <w:szCs w:val="28"/>
        </w:rPr>
        <w:t xml:space="preserve"> году начисление доходов бюджета городского округа составило</w:t>
      </w:r>
      <w:r w:rsidR="007353EB" w:rsidRPr="008B6DB6">
        <w:rPr>
          <w:sz w:val="28"/>
          <w:szCs w:val="28"/>
        </w:rPr>
        <w:t xml:space="preserve"> </w:t>
      </w:r>
      <w:r w:rsidR="00864DBC">
        <w:rPr>
          <w:sz w:val="28"/>
          <w:szCs w:val="28"/>
        </w:rPr>
        <w:t>-4409,6</w:t>
      </w:r>
      <w:r w:rsidR="007353EB" w:rsidRPr="008B6DB6">
        <w:rPr>
          <w:sz w:val="28"/>
          <w:szCs w:val="28"/>
        </w:rPr>
        <w:t xml:space="preserve"> тыс. рублей</w:t>
      </w:r>
      <w:r w:rsidR="00864DBC">
        <w:rPr>
          <w:sz w:val="28"/>
          <w:szCs w:val="28"/>
        </w:rPr>
        <w:t xml:space="preserve"> (списана дебиторская задолженность, о чем отражено в пояснительной записке)</w:t>
      </w:r>
      <w:r>
        <w:rPr>
          <w:sz w:val="28"/>
          <w:szCs w:val="28"/>
        </w:rPr>
        <w:t xml:space="preserve">. </w:t>
      </w:r>
    </w:p>
    <w:p w:rsidR="007353EB" w:rsidRPr="00D337BD" w:rsidRDefault="007353EB" w:rsidP="007353EB">
      <w:pPr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337BD">
        <w:rPr>
          <w:b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D337BD">
          <w:rPr>
            <w:b/>
            <w:sz w:val="28"/>
            <w:szCs w:val="28"/>
          </w:rPr>
          <w:t>(ф. 0503127)</w:t>
        </w:r>
      </w:hyperlink>
      <w:r w:rsidRPr="00D337BD">
        <w:rPr>
          <w:rStyle w:val="ab"/>
          <w:b/>
          <w:sz w:val="28"/>
          <w:szCs w:val="28"/>
        </w:rPr>
        <w:footnoteReference w:id="10"/>
      </w:r>
      <w:r w:rsidRPr="00D337BD">
        <w:rPr>
          <w:sz w:val="28"/>
          <w:szCs w:val="28"/>
        </w:rPr>
        <w:t xml:space="preserve"> составлен на основании данных в рамках осуществляемой бюджетной деятельности. </w:t>
      </w:r>
    </w:p>
    <w:p w:rsidR="007353EB" w:rsidRDefault="007353EB" w:rsidP="007353E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отчёте об исполнении бюджета (ф. 0503127) показаны следующие результаты по наименованию показателя «Доходы бюджета всего»: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утверждённые бюджетные назначения – </w:t>
      </w:r>
      <w:r w:rsidR="00864DBC">
        <w:rPr>
          <w:sz w:val="28"/>
          <w:szCs w:val="28"/>
        </w:rPr>
        <w:t>0</w:t>
      </w:r>
      <w:r w:rsidR="008F3A3D">
        <w:rPr>
          <w:sz w:val="28"/>
          <w:szCs w:val="28"/>
        </w:rPr>
        <w:t>,</w:t>
      </w:r>
      <w:r w:rsidR="003E138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исполнено через финансовые органы – </w:t>
      </w:r>
      <w:r w:rsidR="00864DBC">
        <w:rPr>
          <w:sz w:val="28"/>
          <w:szCs w:val="28"/>
        </w:rPr>
        <w:t>64,4</w:t>
      </w:r>
      <w:r>
        <w:rPr>
          <w:sz w:val="28"/>
          <w:szCs w:val="28"/>
        </w:rPr>
        <w:t xml:space="preserve"> тыс. рублей;</w:t>
      </w:r>
    </w:p>
    <w:p w:rsidR="007353EB" w:rsidRDefault="007353EB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неисполненные назначения – </w:t>
      </w:r>
      <w:r w:rsidR="00864DBC">
        <w:rPr>
          <w:sz w:val="28"/>
          <w:szCs w:val="28"/>
        </w:rPr>
        <w:t>(-) 64,4</w:t>
      </w:r>
      <w:r>
        <w:rPr>
          <w:sz w:val="28"/>
          <w:szCs w:val="28"/>
        </w:rPr>
        <w:t xml:space="preserve"> тыс. рублей.</w:t>
      </w:r>
    </w:p>
    <w:p w:rsidR="00791C96" w:rsidRPr="00791C96" w:rsidRDefault="00791C96" w:rsidP="00791C96">
      <w:pPr>
        <w:ind w:firstLine="567"/>
        <w:jc w:val="both"/>
        <w:rPr>
          <w:sz w:val="28"/>
          <w:szCs w:val="28"/>
        </w:rPr>
      </w:pPr>
      <w:r w:rsidRPr="00791C96">
        <w:rPr>
          <w:sz w:val="28"/>
          <w:szCs w:val="28"/>
        </w:rPr>
        <w:t xml:space="preserve">Как показал анализ, данные отчета об исполнении бюджета (ф.0503127) не соответствуют представленным сведениям об исполнении бюджета (ф.0503164), в части неисполненных назначений. </w:t>
      </w:r>
      <w:r>
        <w:rPr>
          <w:sz w:val="28"/>
          <w:szCs w:val="28"/>
        </w:rPr>
        <w:t xml:space="preserve">А именно в </w:t>
      </w:r>
      <w:r>
        <w:rPr>
          <w:color w:val="000000"/>
          <w:sz w:val="28"/>
          <w:szCs w:val="28"/>
        </w:rPr>
        <w:t>графе</w:t>
      </w:r>
      <w:r w:rsidRPr="00791C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791C96">
        <w:rPr>
          <w:color w:val="000000"/>
          <w:sz w:val="28"/>
          <w:szCs w:val="28"/>
        </w:rPr>
        <w:t xml:space="preserve"> формы 05031</w:t>
      </w:r>
      <w:r>
        <w:rPr>
          <w:color w:val="000000"/>
          <w:sz w:val="28"/>
          <w:szCs w:val="28"/>
        </w:rPr>
        <w:t>64</w:t>
      </w:r>
      <w:r w:rsidRPr="00791C96">
        <w:rPr>
          <w:color w:val="000000"/>
          <w:sz w:val="28"/>
          <w:szCs w:val="28"/>
        </w:rPr>
        <w:t xml:space="preserve"> неправильно отражен показатель</w:t>
      </w:r>
      <w:r>
        <w:rPr>
          <w:color w:val="000000"/>
          <w:sz w:val="28"/>
          <w:szCs w:val="28"/>
        </w:rPr>
        <w:t xml:space="preserve"> «не исполнено сумма, гр.4 – гр.3»</w:t>
      </w:r>
      <w:r w:rsidRPr="00791C96">
        <w:rPr>
          <w:color w:val="000000"/>
          <w:sz w:val="28"/>
          <w:szCs w:val="28"/>
        </w:rPr>
        <w:t xml:space="preserve">, а именно: разность показателей </w:t>
      </w:r>
      <w:r w:rsidRPr="00791C96">
        <w:rPr>
          <w:sz w:val="28"/>
          <w:szCs w:val="28"/>
        </w:rPr>
        <w:t xml:space="preserve">графы 4 и графы </w:t>
      </w:r>
      <w:r>
        <w:rPr>
          <w:sz w:val="28"/>
          <w:szCs w:val="28"/>
        </w:rPr>
        <w:t>3</w:t>
      </w:r>
      <w:r w:rsidRPr="00791C9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64,4 </w:t>
      </w:r>
      <w:r w:rsidRPr="00791C96">
        <w:rPr>
          <w:sz w:val="28"/>
          <w:szCs w:val="28"/>
        </w:rPr>
        <w:t xml:space="preserve">тыс. рублей, вместо </w:t>
      </w:r>
      <w:r>
        <w:rPr>
          <w:sz w:val="28"/>
          <w:szCs w:val="28"/>
        </w:rPr>
        <w:t>указанных 0,0</w:t>
      </w:r>
      <w:r w:rsidRPr="00791C96">
        <w:rPr>
          <w:color w:val="000000"/>
          <w:sz w:val="28"/>
          <w:szCs w:val="28"/>
        </w:rPr>
        <w:t xml:space="preserve"> тыс. рублей.</w:t>
      </w:r>
    </w:p>
    <w:p w:rsidR="007353EB" w:rsidRDefault="007353EB" w:rsidP="00207518">
      <w:pPr>
        <w:numPr>
          <w:ilvl w:val="0"/>
          <w:numId w:val="7"/>
        </w:numPr>
        <w:tabs>
          <w:tab w:val="left" w:pos="540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бюджетных показателей начисленных и поступивших доходов в бюджет городского округа.</w:t>
      </w:r>
    </w:p>
    <w:p w:rsidR="00D337BD" w:rsidRPr="003507A8" w:rsidRDefault="00D337BD" w:rsidP="007353EB">
      <w:pPr>
        <w:ind w:firstLine="540"/>
        <w:jc w:val="both"/>
        <w:rPr>
          <w:sz w:val="28"/>
          <w:szCs w:val="28"/>
        </w:rPr>
      </w:pPr>
      <w:r w:rsidRPr="003507A8">
        <w:rPr>
          <w:sz w:val="28"/>
          <w:szCs w:val="28"/>
        </w:rPr>
        <w:t>Согласно годовому отчету о</w:t>
      </w:r>
      <w:r w:rsidR="007353EB" w:rsidRPr="003507A8">
        <w:rPr>
          <w:sz w:val="28"/>
          <w:szCs w:val="28"/>
        </w:rPr>
        <w:t xml:space="preserve">бъем утвержденных бюджетных назначений по доходам на </w:t>
      </w:r>
      <w:r w:rsidR="00207518" w:rsidRPr="003507A8">
        <w:rPr>
          <w:sz w:val="28"/>
          <w:szCs w:val="28"/>
        </w:rPr>
        <w:t>2014</w:t>
      </w:r>
      <w:r w:rsidR="007353EB" w:rsidRPr="003507A8">
        <w:rPr>
          <w:sz w:val="28"/>
          <w:szCs w:val="28"/>
        </w:rPr>
        <w:t xml:space="preserve"> год составил </w:t>
      </w:r>
      <w:r w:rsidR="00791C96">
        <w:rPr>
          <w:sz w:val="28"/>
          <w:szCs w:val="28"/>
        </w:rPr>
        <w:t>0</w:t>
      </w:r>
      <w:r w:rsidR="008F3A3D" w:rsidRPr="003507A8">
        <w:rPr>
          <w:sz w:val="28"/>
          <w:szCs w:val="28"/>
        </w:rPr>
        <w:t>,</w:t>
      </w:r>
      <w:r w:rsidR="003E1383" w:rsidRPr="003507A8">
        <w:rPr>
          <w:sz w:val="28"/>
          <w:szCs w:val="28"/>
        </w:rPr>
        <w:t>0</w:t>
      </w:r>
      <w:r w:rsidR="007353EB" w:rsidRPr="003507A8">
        <w:rPr>
          <w:sz w:val="28"/>
          <w:szCs w:val="28"/>
        </w:rPr>
        <w:t xml:space="preserve"> тыс. рублей</w:t>
      </w:r>
      <w:r w:rsidRPr="003507A8">
        <w:rPr>
          <w:sz w:val="28"/>
          <w:szCs w:val="28"/>
        </w:rPr>
        <w:t>.</w:t>
      </w:r>
    </w:p>
    <w:p w:rsidR="004D4554" w:rsidRDefault="00D337BD" w:rsidP="004D4554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11"/>
          <w:sz w:val="28"/>
          <w:szCs w:val="28"/>
        </w:rPr>
        <w:t>П</w:t>
      </w:r>
      <w:r w:rsidR="003D7E0A">
        <w:rPr>
          <w:spacing w:val="11"/>
          <w:sz w:val="28"/>
          <w:szCs w:val="28"/>
        </w:rPr>
        <w:t>ри этом п</w:t>
      </w:r>
      <w:r w:rsidR="007353EB" w:rsidRPr="00EA1888">
        <w:rPr>
          <w:spacing w:val="11"/>
          <w:sz w:val="28"/>
          <w:szCs w:val="28"/>
        </w:rPr>
        <w:t xml:space="preserve">оступило доходов на сумму </w:t>
      </w:r>
      <w:r w:rsidR="00D71D51">
        <w:rPr>
          <w:spacing w:val="11"/>
          <w:sz w:val="28"/>
          <w:szCs w:val="28"/>
        </w:rPr>
        <w:t>64,4</w:t>
      </w:r>
      <w:r w:rsidR="007353EB" w:rsidRPr="00EA1888">
        <w:rPr>
          <w:spacing w:val="11"/>
          <w:sz w:val="28"/>
          <w:szCs w:val="28"/>
        </w:rPr>
        <w:t xml:space="preserve"> </w:t>
      </w:r>
      <w:r w:rsidR="007353EB" w:rsidRPr="00EA1888">
        <w:rPr>
          <w:color w:val="000000"/>
          <w:sz w:val="28"/>
          <w:szCs w:val="28"/>
        </w:rPr>
        <w:t xml:space="preserve">тыс. рублей, что на </w:t>
      </w:r>
      <w:r w:rsidR="00D71D51">
        <w:rPr>
          <w:color w:val="000000"/>
          <w:sz w:val="28"/>
          <w:szCs w:val="28"/>
        </w:rPr>
        <w:t>аналогичную сумму больше за</w:t>
      </w:r>
      <w:r w:rsidR="007353EB" w:rsidRPr="00EA1888">
        <w:rPr>
          <w:color w:val="000000"/>
          <w:sz w:val="28"/>
          <w:szCs w:val="28"/>
        </w:rPr>
        <w:t xml:space="preserve">планированного объема, что </w:t>
      </w:r>
      <w:r w:rsidR="007353EB" w:rsidRPr="00EA1888">
        <w:rPr>
          <w:sz w:val="28"/>
          <w:szCs w:val="28"/>
        </w:rPr>
        <w:t xml:space="preserve">соответствует </w:t>
      </w:r>
      <w:r w:rsidR="007353EB" w:rsidRPr="00EA1888">
        <w:rPr>
          <w:sz w:val="28"/>
          <w:szCs w:val="28"/>
        </w:rPr>
        <w:lastRenderedPageBreak/>
        <w:t>данным Департамента финансов администрации городского округа</w:t>
      </w:r>
      <w:r w:rsidR="007353EB" w:rsidRPr="00EA1888">
        <w:rPr>
          <w:rStyle w:val="ab"/>
          <w:sz w:val="28"/>
          <w:szCs w:val="28"/>
        </w:rPr>
        <w:footnoteReference w:id="11"/>
      </w:r>
      <w:r w:rsidR="007353EB" w:rsidRPr="00EA1888">
        <w:rPr>
          <w:sz w:val="28"/>
          <w:szCs w:val="28"/>
        </w:rPr>
        <w:t xml:space="preserve">, об исполнении бюджета городского округа за </w:t>
      </w:r>
      <w:r w:rsidR="00207518">
        <w:rPr>
          <w:sz w:val="28"/>
          <w:szCs w:val="28"/>
        </w:rPr>
        <w:t>2014</w:t>
      </w:r>
      <w:r w:rsidR="007353EB" w:rsidRPr="00EA1888">
        <w:rPr>
          <w:sz w:val="28"/>
          <w:szCs w:val="28"/>
        </w:rPr>
        <w:t xml:space="preserve"> год в разрезе главных администраторов доходов бюджета и кодов бюджетной классификации</w:t>
      </w:r>
      <w:r w:rsidR="00692CD3">
        <w:rPr>
          <w:sz w:val="28"/>
          <w:szCs w:val="28"/>
        </w:rPr>
        <w:t xml:space="preserve"> (по коду элемента бюджета </w:t>
      </w:r>
      <w:r w:rsidR="004D4554">
        <w:rPr>
          <w:sz w:val="28"/>
          <w:szCs w:val="28"/>
        </w:rPr>
        <w:t>«</w:t>
      </w:r>
      <w:r w:rsidR="00692CD3">
        <w:rPr>
          <w:sz w:val="28"/>
          <w:szCs w:val="28"/>
        </w:rPr>
        <w:t>04</w:t>
      </w:r>
      <w:r w:rsidR="004D4554">
        <w:rPr>
          <w:sz w:val="28"/>
          <w:szCs w:val="28"/>
        </w:rPr>
        <w:t>»</w:t>
      </w:r>
      <w:r w:rsidR="00692CD3">
        <w:rPr>
          <w:sz w:val="28"/>
          <w:szCs w:val="28"/>
        </w:rPr>
        <w:t>)</w:t>
      </w:r>
      <w:r w:rsidR="007353EB" w:rsidRPr="00EA1888">
        <w:rPr>
          <w:sz w:val="28"/>
          <w:szCs w:val="28"/>
        </w:rPr>
        <w:t>.</w:t>
      </w:r>
      <w:r w:rsidR="00306533" w:rsidRPr="00306533">
        <w:rPr>
          <w:color w:val="000000"/>
          <w:sz w:val="28"/>
          <w:szCs w:val="28"/>
        </w:rPr>
        <w:t xml:space="preserve"> </w:t>
      </w:r>
    </w:p>
    <w:p w:rsidR="00F77FB6" w:rsidRDefault="00F77FB6" w:rsidP="004D45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согласно вышеуказанному письму Департамента финансов администрации городского округа </w:t>
      </w:r>
      <w:r w:rsidR="004D4554">
        <w:rPr>
          <w:sz w:val="28"/>
          <w:szCs w:val="28"/>
        </w:rPr>
        <w:t xml:space="preserve">по коду элемента бюджета «01» </w:t>
      </w:r>
      <w:r w:rsidR="00D71D51">
        <w:rPr>
          <w:sz w:val="28"/>
          <w:szCs w:val="28"/>
        </w:rPr>
        <w:t>УФМС по Камчатскому краю</w:t>
      </w:r>
      <w:r w:rsidR="004D4554">
        <w:rPr>
          <w:sz w:val="28"/>
          <w:szCs w:val="28"/>
        </w:rPr>
        <w:t xml:space="preserve"> утверждено бюджетных назначений на сумму </w:t>
      </w:r>
      <w:r w:rsidR="00D71D51">
        <w:rPr>
          <w:sz w:val="28"/>
          <w:szCs w:val="28"/>
        </w:rPr>
        <w:t>0</w:t>
      </w:r>
      <w:r w:rsidR="004D4554">
        <w:rPr>
          <w:sz w:val="28"/>
          <w:szCs w:val="28"/>
        </w:rPr>
        <w:t xml:space="preserve">,0 тыс. рублей, поступило доходов на сумму </w:t>
      </w:r>
      <w:r w:rsidR="00D71D51">
        <w:rPr>
          <w:sz w:val="28"/>
          <w:szCs w:val="28"/>
        </w:rPr>
        <w:t>3</w:t>
      </w:r>
      <w:r w:rsidR="004D4554">
        <w:rPr>
          <w:sz w:val="28"/>
          <w:szCs w:val="28"/>
        </w:rPr>
        <w:t>,0 тыс. рублей.</w:t>
      </w:r>
    </w:p>
    <w:p w:rsidR="007353EB" w:rsidRPr="003251F7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C57AAD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исполнения доходов, а также причин выявленных отклонений от запланированных показателей </w:t>
      </w:r>
      <w:r w:rsidR="004D4554">
        <w:rPr>
          <w:sz w:val="28"/>
          <w:szCs w:val="28"/>
        </w:rPr>
        <w:t xml:space="preserve">по представленной бюджетной отчетности </w:t>
      </w:r>
      <w:r>
        <w:rPr>
          <w:sz w:val="28"/>
          <w:szCs w:val="28"/>
        </w:rPr>
        <w:t xml:space="preserve">установлено, что в </w:t>
      </w:r>
      <w:r w:rsidR="00207518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году п</w:t>
      </w:r>
      <w:r w:rsidR="00D71D51">
        <w:rPr>
          <w:sz w:val="28"/>
          <w:szCs w:val="28"/>
        </w:rPr>
        <w:t xml:space="preserve">олучены незапланированные доходы в сумме 64,4 тыс. рублей в виде штрафов за 2013 год (что </w:t>
      </w:r>
      <w:r w:rsidRPr="003251F7">
        <w:rPr>
          <w:sz w:val="28"/>
          <w:szCs w:val="28"/>
        </w:rPr>
        <w:t>подтверждается соответствующими показателями, указанными в форме 0503164 «Сведения об исполнении бюджета»</w:t>
      </w:r>
      <w:r w:rsidR="00D71D51">
        <w:rPr>
          <w:sz w:val="28"/>
          <w:szCs w:val="28"/>
        </w:rPr>
        <w:t>)</w:t>
      </w:r>
      <w:r w:rsidRPr="003251F7">
        <w:rPr>
          <w:sz w:val="28"/>
          <w:szCs w:val="28"/>
        </w:rPr>
        <w:t xml:space="preserve">. </w:t>
      </w:r>
    </w:p>
    <w:p w:rsidR="007353EB" w:rsidRDefault="007353EB" w:rsidP="007353EB">
      <w:pPr>
        <w:shd w:val="clear" w:color="auto" w:fill="FFFFFF"/>
        <w:ind w:firstLine="567"/>
        <w:jc w:val="both"/>
        <w:rPr>
          <w:sz w:val="28"/>
          <w:szCs w:val="28"/>
        </w:rPr>
      </w:pPr>
      <w:r w:rsidRPr="0034105C">
        <w:rPr>
          <w:sz w:val="28"/>
          <w:szCs w:val="28"/>
        </w:rPr>
        <w:t>Анализ начисленных и полученных доходов в динамике представлен в таблице ниже:</w:t>
      </w:r>
    </w:p>
    <w:p w:rsidR="007353EB" w:rsidRDefault="007353EB" w:rsidP="007353EB">
      <w:pPr>
        <w:tabs>
          <w:tab w:val="left" w:pos="1418"/>
          <w:tab w:val="left" w:pos="5954"/>
        </w:tabs>
        <w:ind w:firstLine="567"/>
        <w:jc w:val="center"/>
        <w:rPr>
          <w:sz w:val="20"/>
          <w:szCs w:val="20"/>
        </w:rPr>
      </w:pPr>
      <w:r w:rsidRPr="0034105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794" w:type="dxa"/>
        <w:tblInd w:w="95" w:type="dxa"/>
        <w:tblLayout w:type="fixed"/>
        <w:tblLook w:val="04A0"/>
      </w:tblPr>
      <w:tblGrid>
        <w:gridCol w:w="1856"/>
        <w:gridCol w:w="482"/>
        <w:gridCol w:w="935"/>
        <w:gridCol w:w="937"/>
        <w:gridCol w:w="941"/>
        <w:gridCol w:w="930"/>
        <w:gridCol w:w="960"/>
        <w:gridCol w:w="960"/>
        <w:gridCol w:w="960"/>
        <w:gridCol w:w="833"/>
      </w:tblGrid>
      <w:tr w:rsidR="00D71D51" w:rsidRPr="00D71D51" w:rsidTr="00D71D51">
        <w:trPr>
          <w:trHeight w:val="20"/>
        </w:trPr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Код по КОСГУ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Сумма начислений (в тыс. рублей)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Сумма поступлений (в тыс. рублей)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отклонения начислений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отклонения поступлений</w:t>
            </w:r>
          </w:p>
        </w:tc>
      </w:tr>
      <w:tr w:rsidR="00D71D51" w:rsidRPr="00D71D51" w:rsidTr="00D71D51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за 2013 год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за 2014 год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2014-2013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2014-2013</w:t>
            </w:r>
          </w:p>
        </w:tc>
      </w:tr>
      <w:tr w:rsidR="00D71D51" w:rsidRPr="00D71D51" w:rsidTr="00D71D51">
        <w:trPr>
          <w:trHeight w:val="20"/>
        </w:trPr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в тыс. руб.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51" w:rsidRPr="00D71D51" w:rsidRDefault="00D71D51" w:rsidP="00D71D51">
            <w:pPr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 xml:space="preserve"> в % (раз)</w:t>
            </w:r>
          </w:p>
        </w:tc>
      </w:tr>
      <w:tr w:rsidR="00D71D51" w:rsidRPr="00D71D51" w:rsidTr="00D71D51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4A5CD4" w:rsidP="004A5C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4A5CD4" w:rsidP="004A5C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4A5CD4" w:rsidP="004A5C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4A5CD4" w:rsidP="004A5C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4A5CD4" w:rsidP="004A5C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51" w:rsidRPr="00D71D51" w:rsidRDefault="004A5CD4" w:rsidP="004A5C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4A5CD4" w:rsidP="004A5CD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D51" w:rsidRPr="00D71D51" w:rsidRDefault="00D71D51" w:rsidP="004A5CD4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1</w:t>
            </w:r>
            <w:r w:rsidR="004A5CD4">
              <w:rPr>
                <w:color w:val="000000"/>
                <w:sz w:val="14"/>
                <w:szCs w:val="14"/>
              </w:rPr>
              <w:t>0</w:t>
            </w:r>
          </w:p>
        </w:tc>
      </w:tr>
      <w:tr w:rsidR="00D71D51" w:rsidRPr="00D71D51" w:rsidTr="00D71D51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both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Прочие поступления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18778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-4409,6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18197,7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-23187,6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-123,5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-18133,3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D51" w:rsidRPr="00D71D51" w:rsidRDefault="00D71D51" w:rsidP="00D71D51">
            <w:pPr>
              <w:jc w:val="center"/>
              <w:rPr>
                <w:color w:val="000000"/>
                <w:sz w:val="14"/>
                <w:szCs w:val="14"/>
              </w:rPr>
            </w:pPr>
            <w:r w:rsidRPr="00D71D51">
              <w:rPr>
                <w:color w:val="000000"/>
                <w:sz w:val="14"/>
                <w:szCs w:val="14"/>
              </w:rPr>
              <w:t>-99,6</w:t>
            </w:r>
          </w:p>
        </w:tc>
      </w:tr>
      <w:tr w:rsidR="00D71D51" w:rsidRPr="00D71D51" w:rsidTr="00D71D51">
        <w:trPr>
          <w:trHeight w:val="2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18778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-4409,6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18197,7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-23187,6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-123,5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-18133,3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1D51" w:rsidRPr="00D71D51" w:rsidRDefault="00D71D51" w:rsidP="00D71D5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71D51">
              <w:rPr>
                <w:b/>
                <w:bCs/>
                <w:color w:val="000000"/>
                <w:sz w:val="14"/>
                <w:szCs w:val="14"/>
              </w:rPr>
              <w:t>-99,6</w:t>
            </w:r>
          </w:p>
        </w:tc>
      </w:tr>
    </w:tbl>
    <w:p w:rsidR="00D71D51" w:rsidRDefault="00D71D51" w:rsidP="00D71D51">
      <w:pPr>
        <w:jc w:val="both"/>
        <w:rPr>
          <w:sz w:val="28"/>
          <w:szCs w:val="28"/>
        </w:rPr>
      </w:pPr>
    </w:p>
    <w:p w:rsidR="00733AE8" w:rsidRDefault="00733AE8" w:rsidP="007353E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 выявлено, что на основании приказа ФМС России от 27.12.2013 №706 «О наделении центрального аппарата ФМС России, территориальных органов ФМС России, федеральных казенных учреждений ФМС России полномочиями администраторов поступлений в бюджеты» и приказа ФМС России от 31.01.2014 №36 «О внесении изменений в приказ ФМС России от 27.12.2013 №76» с 01.01.2014 введены в действие новые коды классификации доходов бюджетов</w:t>
      </w:r>
      <w:proofErr w:type="gramEnd"/>
      <w:r>
        <w:rPr>
          <w:sz w:val="28"/>
          <w:szCs w:val="28"/>
        </w:rPr>
        <w:t xml:space="preserve"> для перечисления штрафов в федеральный бюджет,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 01.01.2014 года вышеуказанные штрафы в бюджет городского округа не поступали. Данный факт в пояснительной записке УФМС по Камчатскому краю не отражен.</w:t>
      </w:r>
    </w:p>
    <w:p w:rsidR="00733AE8" w:rsidRDefault="00733AE8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7353EB" w:rsidRPr="00C57AAD">
        <w:rPr>
          <w:sz w:val="28"/>
          <w:szCs w:val="28"/>
        </w:rPr>
        <w:t xml:space="preserve"> </w:t>
      </w:r>
      <w:r w:rsidR="00207518">
        <w:rPr>
          <w:sz w:val="28"/>
          <w:szCs w:val="28"/>
        </w:rPr>
        <w:t>2014</w:t>
      </w:r>
      <w:r w:rsidR="007353EB" w:rsidRPr="00C57AAD">
        <w:rPr>
          <w:sz w:val="28"/>
          <w:szCs w:val="28"/>
        </w:rPr>
        <w:t xml:space="preserve"> году </w:t>
      </w:r>
      <w:r w:rsidR="00D71D51">
        <w:rPr>
          <w:sz w:val="28"/>
          <w:szCs w:val="28"/>
        </w:rPr>
        <w:t>УФМС по Камчатскому краю произвело списание дебиторской задолженности в сумме 4409,6 тыс. рублей</w:t>
      </w:r>
      <w:r>
        <w:rPr>
          <w:sz w:val="28"/>
          <w:szCs w:val="28"/>
        </w:rPr>
        <w:t>, о чем отражено в пояснительной записке</w:t>
      </w:r>
      <w:r w:rsidR="00D71D51">
        <w:rPr>
          <w:sz w:val="28"/>
          <w:szCs w:val="28"/>
        </w:rPr>
        <w:t xml:space="preserve">. </w:t>
      </w:r>
      <w:r w:rsidR="00FB6373">
        <w:rPr>
          <w:sz w:val="28"/>
          <w:szCs w:val="28"/>
        </w:rPr>
        <w:t>С</w:t>
      </w:r>
      <w:r w:rsidR="00FB6373" w:rsidRPr="00217CAD">
        <w:rPr>
          <w:color w:val="000000"/>
          <w:spacing w:val="1"/>
          <w:sz w:val="28"/>
          <w:szCs w:val="28"/>
        </w:rPr>
        <w:t xml:space="preserve">ведения по дебиторской и кредиторской </w:t>
      </w:r>
      <w:r w:rsidR="00FB6373" w:rsidRPr="00217CAD">
        <w:rPr>
          <w:color w:val="000000"/>
          <w:sz w:val="28"/>
          <w:szCs w:val="28"/>
        </w:rPr>
        <w:t>задолженности</w:t>
      </w:r>
      <w:r w:rsidR="00FB6373">
        <w:rPr>
          <w:color w:val="000000"/>
          <w:sz w:val="28"/>
          <w:szCs w:val="28"/>
        </w:rPr>
        <w:t xml:space="preserve"> </w:t>
      </w:r>
      <w:r w:rsidR="00FB6373" w:rsidRPr="00217CAD">
        <w:rPr>
          <w:color w:val="000000"/>
          <w:sz w:val="28"/>
          <w:szCs w:val="28"/>
        </w:rPr>
        <w:t>(ф. 0503169</w:t>
      </w:r>
      <w:r w:rsidR="00FB6373">
        <w:rPr>
          <w:sz w:val="28"/>
          <w:szCs w:val="28"/>
        </w:rPr>
        <w:t xml:space="preserve">) так же содержат соответствующую информацию: </w:t>
      </w:r>
      <w:r w:rsidR="00FB6373">
        <w:rPr>
          <w:color w:val="000000"/>
          <w:spacing w:val="1"/>
          <w:sz w:val="28"/>
          <w:szCs w:val="28"/>
        </w:rPr>
        <w:t>дебиторская</w:t>
      </w:r>
      <w:r w:rsidR="00FB6373" w:rsidRPr="00217CAD">
        <w:rPr>
          <w:color w:val="000000"/>
          <w:spacing w:val="1"/>
          <w:sz w:val="28"/>
          <w:szCs w:val="28"/>
        </w:rPr>
        <w:t xml:space="preserve"> задолженность на </w:t>
      </w:r>
      <w:r w:rsidR="00FB6373">
        <w:rPr>
          <w:color w:val="000000"/>
          <w:spacing w:val="1"/>
          <w:sz w:val="28"/>
          <w:szCs w:val="28"/>
        </w:rPr>
        <w:t>начало периода составила 4474,1 тыс. рублей, на конец отчетного периода дебиторская задолженность отсутствует</w:t>
      </w:r>
      <w:r w:rsidR="00FB6373">
        <w:rPr>
          <w:sz w:val="28"/>
          <w:szCs w:val="28"/>
        </w:rPr>
        <w:t xml:space="preserve">. </w:t>
      </w:r>
      <w:r>
        <w:rPr>
          <w:sz w:val="28"/>
          <w:szCs w:val="28"/>
        </w:rPr>
        <w:t>Других начислений доходов в 2014 году не производилось.</w:t>
      </w:r>
    </w:p>
    <w:p w:rsidR="007353EB" w:rsidRPr="00C57AAD" w:rsidRDefault="00733AE8" w:rsidP="007353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53EB" w:rsidRPr="00C57AAD">
        <w:rPr>
          <w:sz w:val="28"/>
          <w:szCs w:val="28"/>
        </w:rPr>
        <w:t xml:space="preserve"> сравнении с </w:t>
      </w:r>
      <w:r w:rsidR="00207518">
        <w:rPr>
          <w:sz w:val="28"/>
          <w:szCs w:val="28"/>
        </w:rPr>
        <w:t>2013</w:t>
      </w:r>
      <w:r w:rsidR="003507A8">
        <w:rPr>
          <w:sz w:val="28"/>
          <w:szCs w:val="28"/>
        </w:rPr>
        <w:t xml:space="preserve"> годом наблюдается снижение</w:t>
      </w:r>
      <w:r w:rsidR="007353EB" w:rsidRPr="00C57AAD">
        <w:rPr>
          <w:sz w:val="28"/>
          <w:szCs w:val="28"/>
        </w:rPr>
        <w:t xml:space="preserve"> сумм </w:t>
      </w:r>
      <w:r w:rsidR="003507A8">
        <w:rPr>
          <w:sz w:val="28"/>
          <w:szCs w:val="28"/>
        </w:rPr>
        <w:t xml:space="preserve">поступивших </w:t>
      </w:r>
      <w:r w:rsidR="007353EB" w:rsidRPr="00C57AAD">
        <w:rPr>
          <w:sz w:val="28"/>
          <w:szCs w:val="28"/>
        </w:rPr>
        <w:t xml:space="preserve">доходов бюджета городского округа на </w:t>
      </w:r>
      <w:r>
        <w:rPr>
          <w:sz w:val="28"/>
          <w:szCs w:val="28"/>
        </w:rPr>
        <w:t>18133</w:t>
      </w:r>
      <w:r w:rsidR="003507A8">
        <w:rPr>
          <w:sz w:val="28"/>
          <w:szCs w:val="28"/>
        </w:rPr>
        <w:t>,3</w:t>
      </w:r>
      <w:r w:rsidR="007353EB" w:rsidRPr="00C57AAD">
        <w:rPr>
          <w:sz w:val="28"/>
          <w:szCs w:val="28"/>
        </w:rPr>
        <w:t xml:space="preserve"> тыс. рублей или </w:t>
      </w:r>
      <w:r w:rsidR="003507A8">
        <w:rPr>
          <w:sz w:val="28"/>
          <w:szCs w:val="28"/>
        </w:rPr>
        <w:t xml:space="preserve">на </w:t>
      </w:r>
      <w:r>
        <w:rPr>
          <w:sz w:val="28"/>
          <w:szCs w:val="28"/>
        </w:rPr>
        <w:t>99</w:t>
      </w:r>
      <w:r w:rsidR="003507A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3507A8">
        <w:rPr>
          <w:sz w:val="28"/>
          <w:szCs w:val="28"/>
        </w:rPr>
        <w:t>%</w:t>
      </w:r>
      <w:r w:rsidR="007353EB" w:rsidRPr="00C57A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lastRenderedPageBreak/>
        <w:t xml:space="preserve">этом поступления в 2014 году являются </w:t>
      </w:r>
      <w:r w:rsidR="00FB6373">
        <w:rPr>
          <w:sz w:val="28"/>
          <w:szCs w:val="28"/>
        </w:rPr>
        <w:t>штрафами за 2013 год, оплаченными в 2014 году.</w:t>
      </w:r>
    </w:p>
    <w:p w:rsidR="007353EB" w:rsidRPr="004B2C55" w:rsidRDefault="007353EB" w:rsidP="00FB6373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4B2C55">
        <w:rPr>
          <w:b/>
          <w:sz w:val="28"/>
          <w:szCs w:val="28"/>
        </w:rPr>
        <w:t>Заключение:</w:t>
      </w:r>
    </w:p>
    <w:p w:rsidR="00F12341" w:rsidRDefault="007353EB" w:rsidP="007353EB">
      <w:pPr>
        <w:ind w:firstLine="567"/>
        <w:jc w:val="both"/>
        <w:rPr>
          <w:sz w:val="28"/>
          <w:szCs w:val="28"/>
        </w:rPr>
      </w:pPr>
      <w:r w:rsidRPr="004B2C55">
        <w:rPr>
          <w:sz w:val="28"/>
          <w:szCs w:val="28"/>
        </w:rPr>
        <w:t xml:space="preserve">Бюджетная отчетность </w:t>
      </w:r>
      <w:r w:rsidR="00FB6373">
        <w:rPr>
          <w:sz w:val="28"/>
          <w:szCs w:val="28"/>
        </w:rPr>
        <w:t>УФМС по Камчатскому краю</w:t>
      </w:r>
      <w:r w:rsidRPr="004B2C55">
        <w:rPr>
          <w:sz w:val="28"/>
          <w:szCs w:val="28"/>
        </w:rPr>
        <w:t xml:space="preserve"> за </w:t>
      </w:r>
      <w:r w:rsidR="00207518">
        <w:rPr>
          <w:sz w:val="28"/>
          <w:szCs w:val="28"/>
        </w:rPr>
        <w:t>2014</w:t>
      </w:r>
      <w:r w:rsidRPr="004B2C55">
        <w:rPr>
          <w:sz w:val="28"/>
          <w:szCs w:val="28"/>
        </w:rPr>
        <w:t xml:space="preserve"> год в целом составлена в соответствии с требованиями Инструкции 191н</w:t>
      </w:r>
      <w:r w:rsidR="00F12341">
        <w:rPr>
          <w:sz w:val="28"/>
          <w:szCs w:val="28"/>
        </w:rPr>
        <w:t xml:space="preserve">. </w:t>
      </w:r>
    </w:p>
    <w:p w:rsidR="00F12341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A18FE">
        <w:rPr>
          <w:rFonts w:eastAsia="Calibri"/>
          <w:sz w:val="28"/>
          <w:szCs w:val="28"/>
        </w:rPr>
        <w:t xml:space="preserve">Вместе с тем, </w:t>
      </w:r>
      <w:r w:rsidR="00FB6373">
        <w:rPr>
          <w:rFonts w:eastAsia="Calibri"/>
          <w:sz w:val="28"/>
          <w:szCs w:val="28"/>
        </w:rPr>
        <w:t xml:space="preserve">УФМС по Камчатскому краю </w:t>
      </w:r>
      <w:r w:rsidRPr="009A18FE">
        <w:rPr>
          <w:rFonts w:eastAsia="Calibri"/>
          <w:sz w:val="28"/>
          <w:szCs w:val="28"/>
        </w:rPr>
        <w:t xml:space="preserve">необходимо акцентировать внимание на </w:t>
      </w:r>
      <w:r w:rsidR="003507A8">
        <w:rPr>
          <w:rFonts w:eastAsia="Calibri"/>
          <w:sz w:val="28"/>
          <w:szCs w:val="28"/>
        </w:rPr>
        <w:t xml:space="preserve">правильность оформления </w:t>
      </w:r>
      <w:r w:rsidR="004A5CD4">
        <w:rPr>
          <w:rFonts w:eastAsia="Calibri"/>
          <w:sz w:val="28"/>
          <w:szCs w:val="28"/>
        </w:rPr>
        <w:t xml:space="preserve">и </w:t>
      </w:r>
      <w:r w:rsidRPr="009A18FE">
        <w:rPr>
          <w:rFonts w:eastAsia="Calibri"/>
          <w:sz w:val="28"/>
          <w:szCs w:val="28"/>
        </w:rPr>
        <w:t xml:space="preserve">полноту </w:t>
      </w:r>
      <w:r w:rsidR="003507A8" w:rsidRPr="009A18FE">
        <w:rPr>
          <w:rFonts w:eastAsia="Calibri"/>
          <w:sz w:val="28"/>
          <w:szCs w:val="28"/>
        </w:rPr>
        <w:t>пояснительной записк</w:t>
      </w:r>
      <w:r w:rsidR="003507A8">
        <w:rPr>
          <w:rFonts w:eastAsia="Calibri"/>
          <w:sz w:val="28"/>
          <w:szCs w:val="28"/>
        </w:rPr>
        <w:t xml:space="preserve">и (ф.0503160) </w:t>
      </w:r>
      <w:r w:rsidR="004A5CD4">
        <w:rPr>
          <w:rFonts w:eastAsia="Calibri"/>
          <w:sz w:val="28"/>
          <w:szCs w:val="28"/>
        </w:rPr>
        <w:t>в части</w:t>
      </w:r>
      <w:r w:rsidR="003507A8" w:rsidRPr="009A18FE">
        <w:rPr>
          <w:rFonts w:eastAsia="Calibri"/>
          <w:sz w:val="28"/>
          <w:szCs w:val="28"/>
        </w:rPr>
        <w:t xml:space="preserve"> </w:t>
      </w:r>
      <w:r w:rsidRPr="009A18FE">
        <w:rPr>
          <w:rFonts w:eastAsia="Calibri"/>
          <w:sz w:val="28"/>
          <w:szCs w:val="28"/>
        </w:rPr>
        <w:t xml:space="preserve">отражения в </w:t>
      </w:r>
      <w:r w:rsidR="003507A8">
        <w:rPr>
          <w:rFonts w:eastAsia="Calibri"/>
          <w:sz w:val="28"/>
          <w:szCs w:val="28"/>
        </w:rPr>
        <w:t xml:space="preserve">ней </w:t>
      </w:r>
      <w:r w:rsidRPr="009A18FE">
        <w:rPr>
          <w:rFonts w:eastAsia="Calibri"/>
          <w:sz w:val="28"/>
          <w:szCs w:val="28"/>
        </w:rPr>
        <w:t>форм, имеющих нулевые показатели.</w:t>
      </w:r>
    </w:p>
    <w:p w:rsidR="00F12341" w:rsidRPr="009A18FE" w:rsidRDefault="00F12341" w:rsidP="00F123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973A1">
        <w:rPr>
          <w:rFonts w:eastAsia="Calibri"/>
          <w:sz w:val="28"/>
          <w:szCs w:val="28"/>
        </w:rPr>
        <w:t>Факты недостоверности отчетных данных, искажений бюджетной отчетности отсутствуют</w:t>
      </w:r>
      <w:r>
        <w:rPr>
          <w:rFonts w:eastAsia="Calibri"/>
          <w:sz w:val="28"/>
          <w:szCs w:val="28"/>
        </w:rPr>
        <w:t>.</w:t>
      </w:r>
    </w:p>
    <w:p w:rsidR="00FB6373" w:rsidRDefault="00FB6373" w:rsidP="00FB637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этом необходимо отметить</w:t>
      </w:r>
      <w:r w:rsidRPr="004B2C55">
        <w:rPr>
          <w:color w:val="000000"/>
          <w:spacing w:val="1"/>
          <w:sz w:val="28"/>
          <w:szCs w:val="28"/>
        </w:rPr>
        <w:t xml:space="preserve">, </w:t>
      </w:r>
      <w:r w:rsidRPr="00D1291C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показатель </w:t>
      </w:r>
      <w:r w:rsidRPr="00D1291C">
        <w:rPr>
          <w:color w:val="000000"/>
          <w:sz w:val="28"/>
          <w:szCs w:val="28"/>
        </w:rPr>
        <w:t>граф</w:t>
      </w:r>
      <w:r>
        <w:rPr>
          <w:color w:val="000000"/>
          <w:sz w:val="28"/>
          <w:szCs w:val="28"/>
        </w:rPr>
        <w:t>ы</w:t>
      </w:r>
      <w:r w:rsidRPr="00D129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D1291C">
        <w:rPr>
          <w:color w:val="000000"/>
          <w:sz w:val="28"/>
          <w:szCs w:val="28"/>
        </w:rPr>
        <w:t xml:space="preserve"> формы </w:t>
      </w:r>
      <w:r>
        <w:rPr>
          <w:color w:val="000000"/>
          <w:sz w:val="28"/>
          <w:szCs w:val="28"/>
        </w:rPr>
        <w:t xml:space="preserve">0503164 </w:t>
      </w:r>
      <w:r w:rsidR="005C2039">
        <w:rPr>
          <w:color w:val="000000"/>
          <w:sz w:val="28"/>
          <w:szCs w:val="28"/>
        </w:rPr>
        <w:t xml:space="preserve">Сведения об исполнении бюджета </w:t>
      </w:r>
      <w:r>
        <w:rPr>
          <w:color w:val="000000"/>
          <w:sz w:val="28"/>
          <w:szCs w:val="28"/>
        </w:rPr>
        <w:t>необходимо откорректировать.</w:t>
      </w:r>
    </w:p>
    <w:p w:rsidR="009B5C53" w:rsidRPr="003973A1" w:rsidRDefault="009B5C53" w:rsidP="009B5C53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Выявлено отклонение</w:t>
      </w:r>
      <w:r w:rsidRPr="003973A1">
        <w:rPr>
          <w:rFonts w:eastAsia="Calibri"/>
          <w:sz w:val="28"/>
          <w:szCs w:val="28"/>
        </w:rPr>
        <w:t xml:space="preserve"> фактического исполнения доходов городского бюджета от уточнённого прогноза поступлений</w:t>
      </w:r>
      <w:r>
        <w:rPr>
          <w:rFonts w:eastAsia="Calibri"/>
          <w:sz w:val="28"/>
          <w:szCs w:val="28"/>
        </w:rPr>
        <w:t xml:space="preserve">, в связи с чем УФМС </w:t>
      </w:r>
      <w:proofErr w:type="spellStart"/>
      <w:r>
        <w:rPr>
          <w:rFonts w:eastAsia="Calibri"/>
          <w:sz w:val="28"/>
          <w:szCs w:val="28"/>
        </w:rPr>
        <w:t>ппо</w:t>
      </w:r>
      <w:proofErr w:type="spellEnd"/>
      <w:r>
        <w:rPr>
          <w:rFonts w:eastAsia="Calibri"/>
          <w:sz w:val="28"/>
          <w:szCs w:val="28"/>
        </w:rPr>
        <w:t xml:space="preserve"> Камчатскому краю необходимо обратить внимание на планирование и необходимость уточнения прогноза поступлений в бюджет городского округа</w:t>
      </w:r>
      <w:r w:rsidRPr="003973A1">
        <w:rPr>
          <w:rFonts w:eastAsia="Calibri"/>
          <w:sz w:val="28"/>
          <w:szCs w:val="28"/>
        </w:rPr>
        <w:t>.</w:t>
      </w:r>
    </w:p>
    <w:p w:rsidR="00F12341" w:rsidRDefault="00F12341" w:rsidP="007353EB">
      <w:pPr>
        <w:ind w:firstLine="567"/>
        <w:jc w:val="both"/>
        <w:rPr>
          <w:sz w:val="28"/>
          <w:szCs w:val="28"/>
        </w:rPr>
      </w:pPr>
    </w:p>
    <w:p w:rsidR="00FB6373" w:rsidRDefault="00FB6373" w:rsidP="007353EB">
      <w:pPr>
        <w:ind w:firstLine="567"/>
        <w:jc w:val="both"/>
        <w:rPr>
          <w:sz w:val="28"/>
          <w:szCs w:val="28"/>
        </w:rPr>
      </w:pPr>
    </w:p>
    <w:p w:rsidR="00FB6373" w:rsidRDefault="00FB6373" w:rsidP="007353EB">
      <w:pPr>
        <w:ind w:firstLine="567"/>
        <w:jc w:val="both"/>
        <w:rPr>
          <w:sz w:val="28"/>
          <w:szCs w:val="28"/>
        </w:rPr>
      </w:pPr>
    </w:p>
    <w:p w:rsidR="005F2A0A" w:rsidRDefault="00E46CC9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Аудитор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82901">
        <w:rPr>
          <w:rFonts w:ascii="Times New Roman" w:hAnsi="Times New Roman"/>
          <w:bCs/>
          <w:sz w:val="28"/>
          <w:szCs w:val="28"/>
        </w:rPr>
        <w:t>Контрольно-счётной палаты</w:t>
      </w:r>
    </w:p>
    <w:p w:rsidR="000351FF" w:rsidRPr="00582901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58290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spellEnd"/>
      <w:proofErr w:type="gramEnd"/>
      <w:r w:rsidRPr="00582901">
        <w:rPr>
          <w:rFonts w:ascii="Times New Roman" w:hAnsi="Times New Roman"/>
          <w:bCs/>
          <w:sz w:val="28"/>
          <w:szCs w:val="28"/>
        </w:rPr>
        <w:t xml:space="preserve"> </w:t>
      </w:r>
    </w:p>
    <w:p w:rsidR="000351FF" w:rsidRDefault="000351FF" w:rsidP="00C87E7E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</w:rPr>
      </w:pPr>
      <w:r w:rsidRPr="002B7A6D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 w:rsidRPr="002B7A6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</w:t>
      </w:r>
      <w:r w:rsidR="002B7A6D">
        <w:rPr>
          <w:rFonts w:ascii="Times New Roman" w:hAnsi="Times New Roman" w:cs="Times New Roman"/>
          <w:bCs/>
          <w:sz w:val="28"/>
        </w:rPr>
        <w:t xml:space="preserve">          </w:t>
      </w:r>
      <w:r>
        <w:rPr>
          <w:rFonts w:ascii="Times New Roman" w:hAnsi="Times New Roman" w:cs="Times New Roman"/>
          <w:bCs/>
          <w:sz w:val="28"/>
        </w:rPr>
        <w:t xml:space="preserve">     </w:t>
      </w:r>
      <w:r w:rsidR="00D533A2">
        <w:rPr>
          <w:rFonts w:ascii="Times New Roman" w:hAnsi="Times New Roman" w:cs="Times New Roman"/>
          <w:bCs/>
          <w:sz w:val="28"/>
        </w:rPr>
        <w:t>В.А. Кочеткова</w:t>
      </w:r>
    </w:p>
    <w:sectPr w:rsidR="000351FF" w:rsidSect="009745D9">
      <w:headerReference w:type="even" r:id="rId10"/>
      <w:footerReference w:type="even" r:id="rId11"/>
      <w:footerReference w:type="default" r:id="rId12"/>
      <w:pgSz w:w="11906" w:h="16838"/>
      <w:pgMar w:top="1021" w:right="85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9C" w:rsidRDefault="0098079C">
      <w:r>
        <w:separator/>
      </w:r>
    </w:p>
  </w:endnote>
  <w:endnote w:type="continuationSeparator" w:id="0">
    <w:p w:rsidR="0098079C" w:rsidRDefault="00980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163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163CE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5C53">
      <w:rPr>
        <w:rStyle w:val="a5"/>
        <w:noProof/>
      </w:rPr>
      <w:t>5</w:t>
    </w:r>
    <w:r>
      <w:rPr>
        <w:rStyle w:val="a5"/>
      </w:rPr>
      <w:fldChar w:fldCharType="end"/>
    </w:r>
  </w:p>
  <w:p w:rsidR="00674A8D" w:rsidRDefault="00674A8D">
    <w:pPr>
      <w:pStyle w:val="a4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9C" w:rsidRDefault="0098079C">
      <w:r>
        <w:separator/>
      </w:r>
    </w:p>
  </w:footnote>
  <w:footnote w:type="continuationSeparator" w:id="0">
    <w:p w:rsidR="0098079C" w:rsidRDefault="0098079C">
      <w:r>
        <w:continuationSeparator/>
      </w:r>
    </w:p>
  </w:footnote>
  <w:footnote w:id="1">
    <w:p w:rsidR="007353EB" w:rsidRPr="00D668E6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Контрольно-счетная палата, КСП</w:t>
      </w:r>
      <w:r w:rsidRPr="00D668E6">
        <w:t>;</w:t>
      </w:r>
    </w:p>
  </w:footnote>
  <w:footnote w:id="2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>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Pr="00D668E6">
        <w:t>;</w:t>
      </w:r>
    </w:p>
  </w:footnote>
  <w:footnote w:id="3">
    <w:p w:rsidR="007353EB" w:rsidRPr="00D668E6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51C05">
        <w:t xml:space="preserve">«О бюджетном устройстве и бюджетном процессе в </w:t>
      </w:r>
      <w:proofErr w:type="spellStart"/>
      <w:proofErr w:type="gramStart"/>
      <w:r w:rsidRPr="00351C05">
        <w:t>Петропавловск-Камчатском</w:t>
      </w:r>
      <w:proofErr w:type="spellEnd"/>
      <w:proofErr w:type="gramEnd"/>
      <w:r w:rsidRPr="00351C05">
        <w:t xml:space="preserve"> городском округе»</w:t>
      </w:r>
      <w:r w:rsidRPr="00D668E6">
        <w:t>;</w:t>
      </w:r>
    </w:p>
  </w:footnote>
  <w:footnote w:id="4">
    <w:p w:rsidR="00674A8D" w:rsidRDefault="00674A8D" w:rsidP="00A44173">
      <w:pPr>
        <w:pStyle w:val="a9"/>
      </w:pPr>
      <w:r>
        <w:rPr>
          <w:rStyle w:val="ab"/>
        </w:rPr>
        <w:footnoteRef/>
      </w:r>
      <w:r>
        <w:t xml:space="preserve"> Далее – городской округ</w:t>
      </w:r>
      <w:r w:rsidR="00BD4B8A">
        <w:t>;</w:t>
      </w:r>
    </w:p>
  </w:footnote>
  <w:footnote w:id="5">
    <w:p w:rsidR="00BD4B8A" w:rsidRDefault="00BD4B8A">
      <w:pPr>
        <w:pStyle w:val="a9"/>
      </w:pPr>
      <w:r>
        <w:rPr>
          <w:rStyle w:val="ab"/>
        </w:rPr>
        <w:footnoteRef/>
      </w:r>
      <w:r>
        <w:t xml:space="preserve"> Далее – </w:t>
      </w:r>
      <w:r w:rsidR="00DF0AE4">
        <w:t>УФМС по Камчатскому краю</w:t>
      </w:r>
      <w:r>
        <w:t>;</w:t>
      </w:r>
    </w:p>
  </w:footnote>
  <w:footnote w:id="6">
    <w:p w:rsidR="007353EB" w:rsidRDefault="007353EB" w:rsidP="007353E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396959">
        <w:t>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</w:t>
      </w:r>
      <w:r>
        <w:t xml:space="preserve">                                                (далее – Инструкция № 191н).</w:t>
      </w:r>
    </w:p>
  </w:footnote>
  <w:footnote w:id="7">
    <w:p w:rsidR="00DF0AE4" w:rsidRDefault="00DF0AE4" w:rsidP="00DF0AE4">
      <w:pPr>
        <w:pStyle w:val="a9"/>
      </w:pPr>
      <w:r>
        <w:rPr>
          <w:rStyle w:val="ab"/>
        </w:rPr>
        <w:footnoteRef/>
      </w:r>
      <w:r>
        <w:t xml:space="preserve"> Дале</w:t>
      </w:r>
      <w:r w:rsidR="004A5CD4">
        <w:t>е – баланс (ф. 0503130), баланс.</w:t>
      </w:r>
    </w:p>
  </w:footnote>
  <w:footnote w:id="8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Справка по</w:t>
      </w:r>
      <w:r w:rsidR="00575A89">
        <w:t xml:space="preserve"> заключению счетов (ф. 0503110);</w:t>
      </w:r>
    </w:p>
  </w:footnote>
  <w:footnote w:id="9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 фина</w:t>
      </w:r>
      <w:r w:rsidR="00E757E9">
        <w:t>нсовых результатах (ф. 0503121);</w:t>
      </w:r>
    </w:p>
  </w:footnote>
  <w:footnote w:id="10">
    <w:p w:rsidR="007353EB" w:rsidRDefault="007353EB" w:rsidP="007353EB">
      <w:pPr>
        <w:pStyle w:val="a9"/>
      </w:pPr>
      <w:r>
        <w:rPr>
          <w:rStyle w:val="ab"/>
        </w:rPr>
        <w:footnoteRef/>
      </w:r>
      <w:r>
        <w:t xml:space="preserve"> Далее – Отчет об исполнении бюджета (ф. 050</w:t>
      </w:r>
      <w:r w:rsidR="00575A89">
        <w:t>3127).</w:t>
      </w:r>
    </w:p>
  </w:footnote>
  <w:footnote w:id="11">
    <w:p w:rsidR="007353EB" w:rsidRDefault="007353EB" w:rsidP="007353EB">
      <w:pPr>
        <w:pStyle w:val="a9"/>
      </w:pPr>
      <w:r w:rsidRPr="002029B5">
        <w:rPr>
          <w:rStyle w:val="ab"/>
        </w:rPr>
        <w:footnoteRef/>
      </w:r>
      <w:r w:rsidRPr="002029B5">
        <w:t xml:space="preserve"> </w:t>
      </w:r>
      <w:r w:rsidRPr="00937021">
        <w:t xml:space="preserve">Письмо Департамента финансов от </w:t>
      </w:r>
      <w:r w:rsidR="004A5CD4">
        <w:t>0</w:t>
      </w:r>
      <w:r w:rsidR="00207518">
        <w:t>7</w:t>
      </w:r>
      <w:r w:rsidRPr="00937021">
        <w:t>.0</w:t>
      </w:r>
      <w:r w:rsidR="004A5CD4">
        <w:t>4</w:t>
      </w:r>
      <w:r w:rsidRPr="00937021">
        <w:t>.</w:t>
      </w:r>
      <w:r w:rsidR="00207518">
        <w:t>2015</w:t>
      </w:r>
      <w:r w:rsidRPr="00937021">
        <w:t xml:space="preserve"> №01-04-01/</w:t>
      </w:r>
      <w:r w:rsidR="004A5CD4">
        <w:t>117</w:t>
      </w:r>
      <w:r w:rsidRPr="00937021">
        <w:t>/1</w:t>
      </w:r>
      <w:r w:rsidR="00207518">
        <w:t>5</w:t>
      </w:r>
      <w:r w:rsidRPr="00937021">
        <w:t>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A8D" w:rsidRDefault="006163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4A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A8D" w:rsidRDefault="00674A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BE"/>
    <w:multiLevelType w:val="hybridMultilevel"/>
    <w:tmpl w:val="D88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AB10664"/>
    <w:multiLevelType w:val="hybridMultilevel"/>
    <w:tmpl w:val="815AD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2B4620"/>
    <w:multiLevelType w:val="hybridMultilevel"/>
    <w:tmpl w:val="3E1044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68C82B58">
      <w:start w:val="1"/>
      <w:numFmt w:val="bullet"/>
      <w:lvlText w:val="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42075292"/>
    <w:multiLevelType w:val="hybridMultilevel"/>
    <w:tmpl w:val="0FC69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3D3D56"/>
    <w:multiLevelType w:val="hybridMultilevel"/>
    <w:tmpl w:val="A2F636D4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CC334BD"/>
    <w:multiLevelType w:val="hybridMultilevel"/>
    <w:tmpl w:val="0DE698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FF"/>
    <w:rsid w:val="000002E1"/>
    <w:rsid w:val="00004CBC"/>
    <w:rsid w:val="000056AE"/>
    <w:rsid w:val="000103BC"/>
    <w:rsid w:val="00021854"/>
    <w:rsid w:val="00022F7B"/>
    <w:rsid w:val="00023A7F"/>
    <w:rsid w:val="000342A1"/>
    <w:rsid w:val="000351FF"/>
    <w:rsid w:val="000447F7"/>
    <w:rsid w:val="000460E2"/>
    <w:rsid w:val="000528A5"/>
    <w:rsid w:val="00053CD9"/>
    <w:rsid w:val="00054F01"/>
    <w:rsid w:val="000627AA"/>
    <w:rsid w:val="0006532B"/>
    <w:rsid w:val="00065857"/>
    <w:rsid w:val="0006641D"/>
    <w:rsid w:val="0008598D"/>
    <w:rsid w:val="00091065"/>
    <w:rsid w:val="00091191"/>
    <w:rsid w:val="00091EC1"/>
    <w:rsid w:val="00091F40"/>
    <w:rsid w:val="000944DD"/>
    <w:rsid w:val="00094732"/>
    <w:rsid w:val="000951F2"/>
    <w:rsid w:val="00097FB4"/>
    <w:rsid w:val="000A3DD5"/>
    <w:rsid w:val="000A4ADA"/>
    <w:rsid w:val="000A543D"/>
    <w:rsid w:val="000A55A9"/>
    <w:rsid w:val="000A7388"/>
    <w:rsid w:val="000B156C"/>
    <w:rsid w:val="000B5D13"/>
    <w:rsid w:val="000C00BB"/>
    <w:rsid w:val="000C25DA"/>
    <w:rsid w:val="000C567D"/>
    <w:rsid w:val="000C7C2D"/>
    <w:rsid w:val="000D3796"/>
    <w:rsid w:val="000D4321"/>
    <w:rsid w:val="000E4660"/>
    <w:rsid w:val="00102FE8"/>
    <w:rsid w:val="00103ACD"/>
    <w:rsid w:val="001048D5"/>
    <w:rsid w:val="00107A28"/>
    <w:rsid w:val="00123519"/>
    <w:rsid w:val="0012475C"/>
    <w:rsid w:val="00124959"/>
    <w:rsid w:val="00125AA6"/>
    <w:rsid w:val="00127458"/>
    <w:rsid w:val="00131093"/>
    <w:rsid w:val="001413D1"/>
    <w:rsid w:val="00141FD9"/>
    <w:rsid w:val="00142C21"/>
    <w:rsid w:val="0015501B"/>
    <w:rsid w:val="0015527B"/>
    <w:rsid w:val="001555C8"/>
    <w:rsid w:val="001573AD"/>
    <w:rsid w:val="00160ED4"/>
    <w:rsid w:val="00162DE3"/>
    <w:rsid w:val="00163BE1"/>
    <w:rsid w:val="001643A6"/>
    <w:rsid w:val="00170CE3"/>
    <w:rsid w:val="001720FD"/>
    <w:rsid w:val="00182423"/>
    <w:rsid w:val="001839A1"/>
    <w:rsid w:val="001A3482"/>
    <w:rsid w:val="001A46F7"/>
    <w:rsid w:val="001A5FAA"/>
    <w:rsid w:val="001C58EE"/>
    <w:rsid w:val="001C7435"/>
    <w:rsid w:val="001D32AB"/>
    <w:rsid w:val="001D703E"/>
    <w:rsid w:val="001E0D13"/>
    <w:rsid w:val="001E45DC"/>
    <w:rsid w:val="001E5C49"/>
    <w:rsid w:val="001E641A"/>
    <w:rsid w:val="001F41C8"/>
    <w:rsid w:val="001F55E8"/>
    <w:rsid w:val="001F633D"/>
    <w:rsid w:val="002010C6"/>
    <w:rsid w:val="002025E3"/>
    <w:rsid w:val="00205C89"/>
    <w:rsid w:val="00207518"/>
    <w:rsid w:val="00215E48"/>
    <w:rsid w:val="00243590"/>
    <w:rsid w:val="0024471E"/>
    <w:rsid w:val="002523B1"/>
    <w:rsid w:val="00263F26"/>
    <w:rsid w:val="002669C1"/>
    <w:rsid w:val="00270970"/>
    <w:rsid w:val="00272E51"/>
    <w:rsid w:val="002812CA"/>
    <w:rsid w:val="00284CC1"/>
    <w:rsid w:val="00286280"/>
    <w:rsid w:val="00286650"/>
    <w:rsid w:val="002A2460"/>
    <w:rsid w:val="002B0DA5"/>
    <w:rsid w:val="002B3F7A"/>
    <w:rsid w:val="002B7A6D"/>
    <w:rsid w:val="002C26B1"/>
    <w:rsid w:val="002C4EC5"/>
    <w:rsid w:val="002D033F"/>
    <w:rsid w:val="002D0D12"/>
    <w:rsid w:val="002D7142"/>
    <w:rsid w:val="002E0CAE"/>
    <w:rsid w:val="002E3B5E"/>
    <w:rsid w:val="002E6096"/>
    <w:rsid w:val="002E7228"/>
    <w:rsid w:val="002E7886"/>
    <w:rsid w:val="002F0EE9"/>
    <w:rsid w:val="002F2083"/>
    <w:rsid w:val="002F4B28"/>
    <w:rsid w:val="002F5CBA"/>
    <w:rsid w:val="00306533"/>
    <w:rsid w:val="0031451F"/>
    <w:rsid w:val="00316019"/>
    <w:rsid w:val="0031704F"/>
    <w:rsid w:val="003251F7"/>
    <w:rsid w:val="00330FC1"/>
    <w:rsid w:val="00344AB5"/>
    <w:rsid w:val="003507A8"/>
    <w:rsid w:val="00353A75"/>
    <w:rsid w:val="00357616"/>
    <w:rsid w:val="00367339"/>
    <w:rsid w:val="00373F86"/>
    <w:rsid w:val="00376EC4"/>
    <w:rsid w:val="0038532B"/>
    <w:rsid w:val="003979C8"/>
    <w:rsid w:val="003A3EB8"/>
    <w:rsid w:val="003B3641"/>
    <w:rsid w:val="003C3059"/>
    <w:rsid w:val="003D04FC"/>
    <w:rsid w:val="003D0C68"/>
    <w:rsid w:val="003D0FAA"/>
    <w:rsid w:val="003D4358"/>
    <w:rsid w:val="003D516D"/>
    <w:rsid w:val="003D5955"/>
    <w:rsid w:val="003D7E0A"/>
    <w:rsid w:val="003E1383"/>
    <w:rsid w:val="003E3B16"/>
    <w:rsid w:val="003E4220"/>
    <w:rsid w:val="003F4677"/>
    <w:rsid w:val="003F4DA2"/>
    <w:rsid w:val="003F7255"/>
    <w:rsid w:val="00400936"/>
    <w:rsid w:val="00403E1C"/>
    <w:rsid w:val="004053A1"/>
    <w:rsid w:val="00405992"/>
    <w:rsid w:val="004161CB"/>
    <w:rsid w:val="0041622C"/>
    <w:rsid w:val="00425BA1"/>
    <w:rsid w:val="00427070"/>
    <w:rsid w:val="0043050A"/>
    <w:rsid w:val="00430F11"/>
    <w:rsid w:val="00440814"/>
    <w:rsid w:val="0044324A"/>
    <w:rsid w:val="00443525"/>
    <w:rsid w:val="00447B72"/>
    <w:rsid w:val="00460305"/>
    <w:rsid w:val="00464D33"/>
    <w:rsid w:val="00466819"/>
    <w:rsid w:val="0047592F"/>
    <w:rsid w:val="00475D47"/>
    <w:rsid w:val="00480C35"/>
    <w:rsid w:val="004842D5"/>
    <w:rsid w:val="00484C62"/>
    <w:rsid w:val="00485184"/>
    <w:rsid w:val="00486A70"/>
    <w:rsid w:val="00486E11"/>
    <w:rsid w:val="00490BA3"/>
    <w:rsid w:val="0049184A"/>
    <w:rsid w:val="00493519"/>
    <w:rsid w:val="0049643A"/>
    <w:rsid w:val="004A38DF"/>
    <w:rsid w:val="004A5450"/>
    <w:rsid w:val="004A5CD4"/>
    <w:rsid w:val="004A7D1C"/>
    <w:rsid w:val="004B2A30"/>
    <w:rsid w:val="004B2F10"/>
    <w:rsid w:val="004B5AAB"/>
    <w:rsid w:val="004C21E7"/>
    <w:rsid w:val="004C6E14"/>
    <w:rsid w:val="004D4554"/>
    <w:rsid w:val="00507E3C"/>
    <w:rsid w:val="0051401B"/>
    <w:rsid w:val="00525A4C"/>
    <w:rsid w:val="005342B5"/>
    <w:rsid w:val="005430EF"/>
    <w:rsid w:val="00555F6F"/>
    <w:rsid w:val="005577E8"/>
    <w:rsid w:val="005667E3"/>
    <w:rsid w:val="005756EA"/>
    <w:rsid w:val="00575835"/>
    <w:rsid w:val="00575A89"/>
    <w:rsid w:val="005777DF"/>
    <w:rsid w:val="00582901"/>
    <w:rsid w:val="00592777"/>
    <w:rsid w:val="005B0461"/>
    <w:rsid w:val="005B16A8"/>
    <w:rsid w:val="005B36A2"/>
    <w:rsid w:val="005B4319"/>
    <w:rsid w:val="005B7361"/>
    <w:rsid w:val="005B7876"/>
    <w:rsid w:val="005C2039"/>
    <w:rsid w:val="005C3E82"/>
    <w:rsid w:val="005C7B16"/>
    <w:rsid w:val="005D39AF"/>
    <w:rsid w:val="005D57E7"/>
    <w:rsid w:val="005D7039"/>
    <w:rsid w:val="005E0137"/>
    <w:rsid w:val="005F19A5"/>
    <w:rsid w:val="005F2A0A"/>
    <w:rsid w:val="005F507C"/>
    <w:rsid w:val="005F7767"/>
    <w:rsid w:val="006000D1"/>
    <w:rsid w:val="00603F1A"/>
    <w:rsid w:val="006163CE"/>
    <w:rsid w:val="0063011F"/>
    <w:rsid w:val="00632ECD"/>
    <w:rsid w:val="0063685E"/>
    <w:rsid w:val="00636B5A"/>
    <w:rsid w:val="00643BF7"/>
    <w:rsid w:val="0065291A"/>
    <w:rsid w:val="00652ACC"/>
    <w:rsid w:val="00653EEF"/>
    <w:rsid w:val="00657B03"/>
    <w:rsid w:val="00661432"/>
    <w:rsid w:val="0066187E"/>
    <w:rsid w:val="0067336C"/>
    <w:rsid w:val="00674A8D"/>
    <w:rsid w:val="0067582F"/>
    <w:rsid w:val="006779AD"/>
    <w:rsid w:val="006863A8"/>
    <w:rsid w:val="00692CD3"/>
    <w:rsid w:val="00692DA9"/>
    <w:rsid w:val="006940A7"/>
    <w:rsid w:val="006950F9"/>
    <w:rsid w:val="006A2A69"/>
    <w:rsid w:val="006A30D6"/>
    <w:rsid w:val="006A3454"/>
    <w:rsid w:val="006A6935"/>
    <w:rsid w:val="006B22B3"/>
    <w:rsid w:val="006B34CA"/>
    <w:rsid w:val="006C0CEE"/>
    <w:rsid w:val="006D281A"/>
    <w:rsid w:val="006D35C8"/>
    <w:rsid w:val="006D3F7A"/>
    <w:rsid w:val="006E051D"/>
    <w:rsid w:val="006F38DD"/>
    <w:rsid w:val="006F4084"/>
    <w:rsid w:val="006F6B0B"/>
    <w:rsid w:val="006F7981"/>
    <w:rsid w:val="00701F0B"/>
    <w:rsid w:val="007042D5"/>
    <w:rsid w:val="0070550B"/>
    <w:rsid w:val="00705681"/>
    <w:rsid w:val="00711E9C"/>
    <w:rsid w:val="007168C4"/>
    <w:rsid w:val="00725E41"/>
    <w:rsid w:val="00733AE8"/>
    <w:rsid w:val="007353EB"/>
    <w:rsid w:val="00735916"/>
    <w:rsid w:val="007425EA"/>
    <w:rsid w:val="00744B58"/>
    <w:rsid w:val="007450FA"/>
    <w:rsid w:val="0075007E"/>
    <w:rsid w:val="0075084E"/>
    <w:rsid w:val="00750D23"/>
    <w:rsid w:val="00761516"/>
    <w:rsid w:val="00762BF9"/>
    <w:rsid w:val="007643A5"/>
    <w:rsid w:val="0076553B"/>
    <w:rsid w:val="007667E9"/>
    <w:rsid w:val="00767C8D"/>
    <w:rsid w:val="00770D64"/>
    <w:rsid w:val="0077240B"/>
    <w:rsid w:val="0077311E"/>
    <w:rsid w:val="007810CC"/>
    <w:rsid w:val="00781E26"/>
    <w:rsid w:val="00791C96"/>
    <w:rsid w:val="007971D4"/>
    <w:rsid w:val="007A3498"/>
    <w:rsid w:val="007A723A"/>
    <w:rsid w:val="007B2C75"/>
    <w:rsid w:val="007B7365"/>
    <w:rsid w:val="007C45C7"/>
    <w:rsid w:val="007D19E0"/>
    <w:rsid w:val="007E3996"/>
    <w:rsid w:val="007F0047"/>
    <w:rsid w:val="007F228F"/>
    <w:rsid w:val="007F43F5"/>
    <w:rsid w:val="00800839"/>
    <w:rsid w:val="00804E06"/>
    <w:rsid w:val="00810A89"/>
    <w:rsid w:val="00816183"/>
    <w:rsid w:val="0082343B"/>
    <w:rsid w:val="00827517"/>
    <w:rsid w:val="008325FD"/>
    <w:rsid w:val="00832D4F"/>
    <w:rsid w:val="00833454"/>
    <w:rsid w:val="00836E60"/>
    <w:rsid w:val="008435F7"/>
    <w:rsid w:val="008473C5"/>
    <w:rsid w:val="0085123B"/>
    <w:rsid w:val="008546F7"/>
    <w:rsid w:val="00861C06"/>
    <w:rsid w:val="00862A1F"/>
    <w:rsid w:val="00864DBC"/>
    <w:rsid w:val="00865E00"/>
    <w:rsid w:val="00870BA2"/>
    <w:rsid w:val="0087670F"/>
    <w:rsid w:val="008818B2"/>
    <w:rsid w:val="00886043"/>
    <w:rsid w:val="0088651E"/>
    <w:rsid w:val="008912C7"/>
    <w:rsid w:val="00891610"/>
    <w:rsid w:val="008940EA"/>
    <w:rsid w:val="008A33AF"/>
    <w:rsid w:val="008A4B39"/>
    <w:rsid w:val="008C3B8D"/>
    <w:rsid w:val="008E0997"/>
    <w:rsid w:val="008E16DC"/>
    <w:rsid w:val="008E414F"/>
    <w:rsid w:val="008F3A3D"/>
    <w:rsid w:val="00900342"/>
    <w:rsid w:val="0090666C"/>
    <w:rsid w:val="00906B63"/>
    <w:rsid w:val="009072AD"/>
    <w:rsid w:val="00910690"/>
    <w:rsid w:val="009109CE"/>
    <w:rsid w:val="0091185A"/>
    <w:rsid w:val="00912D8B"/>
    <w:rsid w:val="009162D4"/>
    <w:rsid w:val="00923989"/>
    <w:rsid w:val="0092710C"/>
    <w:rsid w:val="00933249"/>
    <w:rsid w:val="00936A78"/>
    <w:rsid w:val="00942942"/>
    <w:rsid w:val="00946892"/>
    <w:rsid w:val="0094697D"/>
    <w:rsid w:val="009513BB"/>
    <w:rsid w:val="0095394E"/>
    <w:rsid w:val="00953E49"/>
    <w:rsid w:val="00955722"/>
    <w:rsid w:val="00962A08"/>
    <w:rsid w:val="00963A40"/>
    <w:rsid w:val="00967CD2"/>
    <w:rsid w:val="00974149"/>
    <w:rsid w:val="009745C8"/>
    <w:rsid w:val="009745D9"/>
    <w:rsid w:val="00977BD3"/>
    <w:rsid w:val="0098079C"/>
    <w:rsid w:val="00980D6F"/>
    <w:rsid w:val="0098507C"/>
    <w:rsid w:val="0098713E"/>
    <w:rsid w:val="00997742"/>
    <w:rsid w:val="009A6A4B"/>
    <w:rsid w:val="009B07FF"/>
    <w:rsid w:val="009B5C53"/>
    <w:rsid w:val="009B7320"/>
    <w:rsid w:val="009C6ED3"/>
    <w:rsid w:val="009D755D"/>
    <w:rsid w:val="009E24E1"/>
    <w:rsid w:val="009E2607"/>
    <w:rsid w:val="009E5AD4"/>
    <w:rsid w:val="009E5DC7"/>
    <w:rsid w:val="009F7D6C"/>
    <w:rsid w:val="00A00AA6"/>
    <w:rsid w:val="00A051A7"/>
    <w:rsid w:val="00A1084F"/>
    <w:rsid w:val="00A12224"/>
    <w:rsid w:val="00A203F7"/>
    <w:rsid w:val="00A242F7"/>
    <w:rsid w:val="00A247DD"/>
    <w:rsid w:val="00A2484F"/>
    <w:rsid w:val="00A269BD"/>
    <w:rsid w:val="00A31B9A"/>
    <w:rsid w:val="00A32E62"/>
    <w:rsid w:val="00A348B0"/>
    <w:rsid w:val="00A3614F"/>
    <w:rsid w:val="00A3701B"/>
    <w:rsid w:val="00A44173"/>
    <w:rsid w:val="00A474EA"/>
    <w:rsid w:val="00A52FCC"/>
    <w:rsid w:val="00A54671"/>
    <w:rsid w:val="00A726D2"/>
    <w:rsid w:val="00A866FF"/>
    <w:rsid w:val="00A96213"/>
    <w:rsid w:val="00A96605"/>
    <w:rsid w:val="00A96D57"/>
    <w:rsid w:val="00AA7BB7"/>
    <w:rsid w:val="00AC06A7"/>
    <w:rsid w:val="00AC1ECA"/>
    <w:rsid w:val="00AC1EFD"/>
    <w:rsid w:val="00AC3E0A"/>
    <w:rsid w:val="00AD275C"/>
    <w:rsid w:val="00AD2BB3"/>
    <w:rsid w:val="00AD31EE"/>
    <w:rsid w:val="00AD4D15"/>
    <w:rsid w:val="00AD5B35"/>
    <w:rsid w:val="00AD6E3E"/>
    <w:rsid w:val="00AE0037"/>
    <w:rsid w:val="00AE3F01"/>
    <w:rsid w:val="00AE76F8"/>
    <w:rsid w:val="00B01C47"/>
    <w:rsid w:val="00B1124B"/>
    <w:rsid w:val="00B11AEA"/>
    <w:rsid w:val="00B11BC4"/>
    <w:rsid w:val="00B16D6F"/>
    <w:rsid w:val="00B17D38"/>
    <w:rsid w:val="00B22218"/>
    <w:rsid w:val="00B31C3A"/>
    <w:rsid w:val="00B36999"/>
    <w:rsid w:val="00B50A50"/>
    <w:rsid w:val="00B553B3"/>
    <w:rsid w:val="00B615DD"/>
    <w:rsid w:val="00B712E2"/>
    <w:rsid w:val="00B91F10"/>
    <w:rsid w:val="00B957D7"/>
    <w:rsid w:val="00B973F6"/>
    <w:rsid w:val="00BA04FF"/>
    <w:rsid w:val="00BA1149"/>
    <w:rsid w:val="00BA637D"/>
    <w:rsid w:val="00BA6708"/>
    <w:rsid w:val="00BA710F"/>
    <w:rsid w:val="00BC64BD"/>
    <w:rsid w:val="00BC7C62"/>
    <w:rsid w:val="00BD079F"/>
    <w:rsid w:val="00BD2343"/>
    <w:rsid w:val="00BD4591"/>
    <w:rsid w:val="00BD4B8A"/>
    <w:rsid w:val="00BD64E7"/>
    <w:rsid w:val="00BE074B"/>
    <w:rsid w:val="00BE6598"/>
    <w:rsid w:val="00BF3159"/>
    <w:rsid w:val="00BF3C77"/>
    <w:rsid w:val="00C06C53"/>
    <w:rsid w:val="00C21084"/>
    <w:rsid w:val="00C217ED"/>
    <w:rsid w:val="00C25E69"/>
    <w:rsid w:val="00C36FC4"/>
    <w:rsid w:val="00C4339F"/>
    <w:rsid w:val="00C514B5"/>
    <w:rsid w:val="00C52F62"/>
    <w:rsid w:val="00C62C4C"/>
    <w:rsid w:val="00C65EA7"/>
    <w:rsid w:val="00C83B1C"/>
    <w:rsid w:val="00C87E7E"/>
    <w:rsid w:val="00C93644"/>
    <w:rsid w:val="00C96C4F"/>
    <w:rsid w:val="00C96F45"/>
    <w:rsid w:val="00CA24D1"/>
    <w:rsid w:val="00CA419A"/>
    <w:rsid w:val="00CA4397"/>
    <w:rsid w:val="00CA4FBB"/>
    <w:rsid w:val="00CC193C"/>
    <w:rsid w:val="00CC7048"/>
    <w:rsid w:val="00CD60D8"/>
    <w:rsid w:val="00CF1076"/>
    <w:rsid w:val="00D0442B"/>
    <w:rsid w:val="00D119DE"/>
    <w:rsid w:val="00D205EB"/>
    <w:rsid w:val="00D209E2"/>
    <w:rsid w:val="00D228D3"/>
    <w:rsid w:val="00D250E8"/>
    <w:rsid w:val="00D31051"/>
    <w:rsid w:val="00D32740"/>
    <w:rsid w:val="00D337BD"/>
    <w:rsid w:val="00D33A36"/>
    <w:rsid w:val="00D360BD"/>
    <w:rsid w:val="00D4379E"/>
    <w:rsid w:val="00D437DF"/>
    <w:rsid w:val="00D46A9C"/>
    <w:rsid w:val="00D533A2"/>
    <w:rsid w:val="00D54850"/>
    <w:rsid w:val="00D61BB4"/>
    <w:rsid w:val="00D61FDA"/>
    <w:rsid w:val="00D63141"/>
    <w:rsid w:val="00D633FD"/>
    <w:rsid w:val="00D71D51"/>
    <w:rsid w:val="00D72020"/>
    <w:rsid w:val="00D7428D"/>
    <w:rsid w:val="00D77DDB"/>
    <w:rsid w:val="00D87F0E"/>
    <w:rsid w:val="00D90B8C"/>
    <w:rsid w:val="00D93DD8"/>
    <w:rsid w:val="00D9491E"/>
    <w:rsid w:val="00DA3EBF"/>
    <w:rsid w:val="00DA46A5"/>
    <w:rsid w:val="00DB50B7"/>
    <w:rsid w:val="00DD02B8"/>
    <w:rsid w:val="00DD0E57"/>
    <w:rsid w:val="00DE5E59"/>
    <w:rsid w:val="00DE5EDD"/>
    <w:rsid w:val="00DF0AE4"/>
    <w:rsid w:val="00DF5885"/>
    <w:rsid w:val="00DF72E9"/>
    <w:rsid w:val="00E02107"/>
    <w:rsid w:val="00E06F9F"/>
    <w:rsid w:val="00E07AD0"/>
    <w:rsid w:val="00E124C8"/>
    <w:rsid w:val="00E14C0C"/>
    <w:rsid w:val="00E15B08"/>
    <w:rsid w:val="00E202FE"/>
    <w:rsid w:val="00E23FAD"/>
    <w:rsid w:val="00E3562C"/>
    <w:rsid w:val="00E42C77"/>
    <w:rsid w:val="00E46CC9"/>
    <w:rsid w:val="00E501C0"/>
    <w:rsid w:val="00E5551F"/>
    <w:rsid w:val="00E63443"/>
    <w:rsid w:val="00E646C3"/>
    <w:rsid w:val="00E71056"/>
    <w:rsid w:val="00E757E9"/>
    <w:rsid w:val="00E85F75"/>
    <w:rsid w:val="00E926D3"/>
    <w:rsid w:val="00E95CAC"/>
    <w:rsid w:val="00E97089"/>
    <w:rsid w:val="00EA3F48"/>
    <w:rsid w:val="00EB2B70"/>
    <w:rsid w:val="00EB3988"/>
    <w:rsid w:val="00EC0233"/>
    <w:rsid w:val="00EC1BC9"/>
    <w:rsid w:val="00ED2A49"/>
    <w:rsid w:val="00ED36C3"/>
    <w:rsid w:val="00ED7D11"/>
    <w:rsid w:val="00ED7D5B"/>
    <w:rsid w:val="00EE184C"/>
    <w:rsid w:val="00EE1B7C"/>
    <w:rsid w:val="00EE3D26"/>
    <w:rsid w:val="00EE7576"/>
    <w:rsid w:val="00EF0C24"/>
    <w:rsid w:val="00EF2B6D"/>
    <w:rsid w:val="00F027B4"/>
    <w:rsid w:val="00F109F3"/>
    <w:rsid w:val="00F12341"/>
    <w:rsid w:val="00F17BDF"/>
    <w:rsid w:val="00F21C98"/>
    <w:rsid w:val="00F22DE7"/>
    <w:rsid w:val="00F246B5"/>
    <w:rsid w:val="00F261A8"/>
    <w:rsid w:val="00F27221"/>
    <w:rsid w:val="00F274A5"/>
    <w:rsid w:val="00F30EAE"/>
    <w:rsid w:val="00F46A98"/>
    <w:rsid w:val="00F5335D"/>
    <w:rsid w:val="00F60DE4"/>
    <w:rsid w:val="00F70053"/>
    <w:rsid w:val="00F70D1F"/>
    <w:rsid w:val="00F77FB6"/>
    <w:rsid w:val="00F823B6"/>
    <w:rsid w:val="00F967EE"/>
    <w:rsid w:val="00FB1DDA"/>
    <w:rsid w:val="00FB2831"/>
    <w:rsid w:val="00FB5F74"/>
    <w:rsid w:val="00FB62F6"/>
    <w:rsid w:val="00FB6373"/>
    <w:rsid w:val="00FB7EF1"/>
    <w:rsid w:val="00FC2BEB"/>
    <w:rsid w:val="00FC52CA"/>
    <w:rsid w:val="00FC6A43"/>
    <w:rsid w:val="00FC78A8"/>
    <w:rsid w:val="00FD251A"/>
    <w:rsid w:val="00FD5E20"/>
    <w:rsid w:val="00FE05A9"/>
    <w:rsid w:val="00FE15CD"/>
    <w:rsid w:val="00FE2627"/>
    <w:rsid w:val="00FE36FF"/>
    <w:rsid w:val="00FE712A"/>
    <w:rsid w:val="00FE72A8"/>
    <w:rsid w:val="00FF370D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7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footnote text"/>
    <w:basedOn w:val="a"/>
    <w:link w:val="aa"/>
    <w:rsid w:val="00C93644"/>
    <w:rPr>
      <w:sz w:val="20"/>
      <w:szCs w:val="20"/>
    </w:rPr>
  </w:style>
  <w:style w:type="character" w:styleId="ab">
    <w:name w:val="footnote reference"/>
    <w:basedOn w:val="a0"/>
    <w:rsid w:val="00C93644"/>
    <w:rPr>
      <w:vertAlign w:val="superscript"/>
    </w:rPr>
  </w:style>
  <w:style w:type="character" w:customStyle="1" w:styleId="aa">
    <w:name w:val="Текст сноски Знак"/>
    <w:basedOn w:val="a0"/>
    <w:link w:val="a9"/>
    <w:rsid w:val="007353EB"/>
  </w:style>
  <w:style w:type="paragraph" w:styleId="ac">
    <w:name w:val="List Paragraph"/>
    <w:basedOn w:val="a"/>
    <w:uiPriority w:val="34"/>
    <w:qFormat/>
    <w:rsid w:val="00D33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583C2D1A3C379DEA8DFB3B6CA98EFBDD275F46C84C8E63F55BE3553D83868BF2137D6E635CEAAZ7K1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D791-9D6D-4A38-A879-61D066CC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10696</CharactersWithSpaces>
  <SharedDoc>false</SharedDoc>
  <HLinks>
    <vt:vector size="6" baseType="variant"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consultantplus://offline/ref=8A9583C2D1A3C379DEA8DFB3B6CA98EFBDD275F46C84C8E63F55BE3553D83868BF2137D6E635CEAAZ7K1X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TPyatigorets</cp:lastModifiedBy>
  <cp:revision>8</cp:revision>
  <cp:lastPrinted>2015-04-20T02:18:00Z</cp:lastPrinted>
  <dcterms:created xsi:type="dcterms:W3CDTF">2015-04-02T22:16:00Z</dcterms:created>
  <dcterms:modified xsi:type="dcterms:W3CDTF">2015-04-20T02:21:00Z</dcterms:modified>
</cp:coreProperties>
</file>