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2A" w:rsidRDefault="00D6162A" w:rsidP="00D6162A">
      <w:pPr>
        <w:spacing w:after="0" w:line="240" w:lineRule="auto"/>
        <w:jc w:val="right"/>
        <w:rPr>
          <w:rFonts w:ascii="Times New Roman" w:eastAsia="Times New Roman" w:hAnsi="Times New Roman" w:cs="Times New Roman"/>
          <w:sz w:val="28"/>
          <w:szCs w:val="28"/>
          <w:lang w:eastAsia="ru-RU"/>
        </w:rPr>
      </w:pPr>
      <w:proofErr w:type="gramStart"/>
      <w:r w:rsidRPr="00B9138F">
        <w:rPr>
          <w:rFonts w:ascii="Times New Roman" w:eastAsia="Times New Roman" w:hAnsi="Times New Roman" w:cs="Times New Roman"/>
          <w:sz w:val="28"/>
          <w:szCs w:val="28"/>
          <w:lang w:eastAsia="ru-RU"/>
        </w:rPr>
        <w:t>Утвержден</w:t>
      </w:r>
      <w:proofErr w:type="gramEnd"/>
      <w:r w:rsidRPr="00B913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решением </w:t>
      </w:r>
    </w:p>
    <w:p w:rsidR="00D6162A" w:rsidRDefault="00D6162A" w:rsidP="00D6162A">
      <w:pPr>
        <w:spacing w:after="0" w:line="240" w:lineRule="auto"/>
        <w:jc w:val="right"/>
        <w:rPr>
          <w:rFonts w:ascii="Times New Roman" w:eastAsia="Times New Roman" w:hAnsi="Times New Roman" w:cs="Times New Roman"/>
          <w:sz w:val="28"/>
          <w:szCs w:val="28"/>
          <w:lang w:eastAsia="ru-RU"/>
        </w:rPr>
      </w:pPr>
      <w:r w:rsidRPr="00B9138F">
        <w:rPr>
          <w:rFonts w:ascii="Times New Roman" w:eastAsia="Times New Roman" w:hAnsi="Times New Roman" w:cs="Times New Roman"/>
          <w:sz w:val="28"/>
          <w:szCs w:val="28"/>
          <w:lang w:eastAsia="ru-RU"/>
        </w:rPr>
        <w:t>Коллеги</w:t>
      </w:r>
      <w:r>
        <w:rPr>
          <w:rFonts w:ascii="Times New Roman" w:eastAsia="Times New Roman" w:hAnsi="Times New Roman" w:cs="Times New Roman"/>
          <w:sz w:val="28"/>
          <w:szCs w:val="28"/>
          <w:lang w:eastAsia="ru-RU"/>
        </w:rPr>
        <w:t>и</w:t>
      </w:r>
      <w:r w:rsidRPr="00B9138F">
        <w:rPr>
          <w:rFonts w:ascii="Times New Roman" w:eastAsia="Times New Roman" w:hAnsi="Times New Roman" w:cs="Times New Roman"/>
          <w:sz w:val="28"/>
          <w:szCs w:val="28"/>
          <w:lang w:eastAsia="ru-RU"/>
        </w:rPr>
        <w:t xml:space="preserve"> Контрольно-сч</w:t>
      </w:r>
      <w:r w:rsidR="007B0AB0">
        <w:rPr>
          <w:rFonts w:ascii="Times New Roman" w:eastAsia="Times New Roman" w:hAnsi="Times New Roman" w:cs="Times New Roman"/>
          <w:sz w:val="28"/>
          <w:szCs w:val="28"/>
          <w:lang w:eastAsia="ru-RU"/>
        </w:rPr>
        <w:t>ё</w:t>
      </w:r>
      <w:r w:rsidRPr="00B9138F">
        <w:rPr>
          <w:rFonts w:ascii="Times New Roman" w:eastAsia="Times New Roman" w:hAnsi="Times New Roman" w:cs="Times New Roman"/>
          <w:sz w:val="28"/>
          <w:szCs w:val="28"/>
          <w:lang w:eastAsia="ru-RU"/>
        </w:rPr>
        <w:t xml:space="preserve">тной палаты </w:t>
      </w:r>
    </w:p>
    <w:p w:rsidR="00D6162A" w:rsidRDefault="00D6162A" w:rsidP="00D6162A">
      <w:pPr>
        <w:spacing w:after="0" w:line="240" w:lineRule="auto"/>
        <w:jc w:val="right"/>
        <w:rPr>
          <w:rFonts w:ascii="Times New Roman" w:eastAsia="Times New Roman" w:hAnsi="Times New Roman" w:cs="Times New Roman"/>
          <w:sz w:val="28"/>
          <w:szCs w:val="28"/>
          <w:lang w:eastAsia="ru-RU"/>
        </w:rPr>
      </w:pPr>
      <w:r w:rsidRPr="00B9138F">
        <w:rPr>
          <w:rFonts w:ascii="Times New Roman" w:eastAsia="Times New Roman" w:hAnsi="Times New Roman" w:cs="Times New Roman"/>
          <w:sz w:val="28"/>
          <w:szCs w:val="28"/>
          <w:lang w:eastAsia="ru-RU"/>
        </w:rPr>
        <w:t xml:space="preserve">Петропавловск-Камчатского городского округа </w:t>
      </w:r>
    </w:p>
    <w:p w:rsidR="00D6162A" w:rsidRPr="00E31E6A" w:rsidRDefault="00D6162A" w:rsidP="00D616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44E0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Pr="00B913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44E06">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  </w:t>
      </w:r>
      <w:r w:rsidRPr="00B9138F">
        <w:rPr>
          <w:rFonts w:ascii="Times New Roman" w:eastAsia="Times New Roman" w:hAnsi="Times New Roman" w:cs="Times New Roman"/>
          <w:sz w:val="28"/>
          <w:szCs w:val="28"/>
          <w:lang w:eastAsia="ru-RU"/>
        </w:rPr>
        <w:t>2014 г</w:t>
      </w:r>
      <w:r>
        <w:rPr>
          <w:rFonts w:ascii="Times New Roman" w:eastAsia="Times New Roman" w:hAnsi="Times New Roman" w:cs="Times New Roman"/>
          <w:sz w:val="28"/>
          <w:szCs w:val="28"/>
          <w:lang w:eastAsia="ru-RU"/>
        </w:rPr>
        <w:t>ода</w:t>
      </w:r>
    </w:p>
    <w:p w:rsidR="00D6162A" w:rsidRDefault="00D6162A" w:rsidP="00D616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 </w:t>
      </w:r>
      <w:r w:rsidR="00C44E06">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p>
    <w:p w:rsidR="00B9138F" w:rsidRPr="001C6090" w:rsidRDefault="00B9138F"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lang w:eastAsia="ru-RU"/>
        </w:rPr>
      </w:pPr>
    </w:p>
    <w:p w:rsidR="00D221AD" w:rsidRDefault="00B6274C">
      <w:pPr>
        <w:spacing w:after="0" w:line="240" w:lineRule="auto"/>
        <w:jc w:val="center"/>
        <w:rPr>
          <w:rFonts w:ascii="Times New Roman" w:eastAsia="Times New Roman" w:hAnsi="Times New Roman" w:cs="Times New Roman"/>
          <w:b/>
          <w:sz w:val="40"/>
          <w:szCs w:val="40"/>
          <w:lang w:eastAsia="ru-RU"/>
        </w:rPr>
      </w:pPr>
      <w:r w:rsidRPr="001C6090">
        <w:rPr>
          <w:rFonts w:ascii="Times New Roman" w:eastAsia="Times New Roman" w:hAnsi="Times New Roman" w:cs="Times New Roman"/>
          <w:b/>
          <w:sz w:val="40"/>
          <w:szCs w:val="40"/>
          <w:lang w:eastAsia="ru-RU"/>
        </w:rPr>
        <w:t>Стандарт финансового контроля</w:t>
      </w:r>
      <w:r w:rsidRPr="001C6090">
        <w:rPr>
          <w:rFonts w:ascii="Times New Roman" w:eastAsia="Times New Roman" w:hAnsi="Times New Roman" w:cs="Times New Roman"/>
          <w:sz w:val="40"/>
          <w:szCs w:val="40"/>
          <w:lang w:eastAsia="ru-RU"/>
        </w:rPr>
        <w:t xml:space="preserve"> </w:t>
      </w:r>
      <w:r w:rsidRPr="001C6090">
        <w:rPr>
          <w:rFonts w:ascii="Times New Roman" w:eastAsia="Times New Roman" w:hAnsi="Times New Roman" w:cs="Times New Roman"/>
          <w:sz w:val="40"/>
          <w:szCs w:val="40"/>
          <w:lang w:eastAsia="ru-RU"/>
        </w:rPr>
        <w:br/>
      </w:r>
      <w:r w:rsidRPr="001C6090">
        <w:rPr>
          <w:rFonts w:ascii="Times New Roman" w:eastAsia="Times New Roman" w:hAnsi="Times New Roman" w:cs="Times New Roman"/>
          <w:b/>
          <w:sz w:val="40"/>
          <w:szCs w:val="40"/>
          <w:lang w:eastAsia="ru-RU"/>
        </w:rPr>
        <w:t xml:space="preserve">«Проведение </w:t>
      </w:r>
      <w:r w:rsidR="00B9138F" w:rsidRPr="001C6090">
        <w:rPr>
          <w:rFonts w:ascii="Times New Roman" w:eastAsia="Times New Roman" w:hAnsi="Times New Roman" w:cs="Times New Roman"/>
          <w:b/>
          <w:sz w:val="40"/>
          <w:szCs w:val="40"/>
          <w:lang w:eastAsia="ru-RU"/>
        </w:rPr>
        <w:t>а</w:t>
      </w:r>
      <w:r w:rsidRPr="001C6090">
        <w:rPr>
          <w:rFonts w:ascii="Times New Roman" w:eastAsia="Times New Roman" w:hAnsi="Times New Roman" w:cs="Times New Roman"/>
          <w:b/>
          <w:sz w:val="40"/>
          <w:szCs w:val="40"/>
          <w:lang w:eastAsia="ru-RU"/>
        </w:rPr>
        <w:t>удит</w:t>
      </w:r>
      <w:r w:rsidR="00B9138F" w:rsidRPr="001C6090">
        <w:rPr>
          <w:rFonts w:ascii="Times New Roman" w:eastAsia="Times New Roman" w:hAnsi="Times New Roman" w:cs="Times New Roman"/>
          <w:b/>
          <w:sz w:val="40"/>
          <w:szCs w:val="40"/>
          <w:lang w:eastAsia="ru-RU"/>
        </w:rPr>
        <w:t>а</w:t>
      </w:r>
      <w:r w:rsidRPr="001C6090">
        <w:rPr>
          <w:rFonts w:ascii="Times New Roman" w:eastAsia="Times New Roman" w:hAnsi="Times New Roman" w:cs="Times New Roman"/>
          <w:b/>
          <w:sz w:val="40"/>
          <w:szCs w:val="40"/>
          <w:lang w:eastAsia="ru-RU"/>
        </w:rPr>
        <w:t xml:space="preserve"> в сфере </w:t>
      </w:r>
      <w:r w:rsidR="00794E48" w:rsidRPr="001C6090">
        <w:rPr>
          <w:rFonts w:ascii="Times New Roman" w:eastAsia="Times New Roman" w:hAnsi="Times New Roman" w:cs="Times New Roman"/>
          <w:b/>
          <w:sz w:val="40"/>
          <w:szCs w:val="40"/>
          <w:lang w:eastAsia="ru-RU"/>
        </w:rPr>
        <w:t>з</w:t>
      </w:r>
      <w:r w:rsidRPr="001C6090">
        <w:rPr>
          <w:rFonts w:ascii="Times New Roman" w:eastAsia="Times New Roman" w:hAnsi="Times New Roman" w:cs="Times New Roman"/>
          <w:b/>
          <w:sz w:val="40"/>
          <w:szCs w:val="40"/>
          <w:lang w:eastAsia="ru-RU"/>
        </w:rPr>
        <w:t>акупок товаров, работ, услуг»</w:t>
      </w: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lang w:eastAsia="ru-RU"/>
        </w:rPr>
      </w:pP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lang w:eastAsia="ru-RU"/>
        </w:rPr>
      </w:pP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lang w:eastAsia="ru-RU"/>
        </w:rPr>
      </w:pPr>
    </w:p>
    <w:p w:rsidR="001302DB" w:rsidRPr="001C6090" w:rsidRDefault="001302DB"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Контрольно-сч</w:t>
      </w:r>
      <w:r w:rsidR="007B0AB0">
        <w:rPr>
          <w:rFonts w:ascii="Times New Roman" w:eastAsiaTheme="minorHAnsi" w:hAnsi="Times New Roman" w:cs="Times New Roman"/>
          <w:b w:val="0"/>
          <w:bCs w:val="0"/>
          <w:color w:val="auto"/>
          <w:lang w:eastAsia="ru-RU"/>
        </w:rPr>
        <w:t>ё</w:t>
      </w:r>
      <w:r w:rsidRPr="001C6090">
        <w:rPr>
          <w:rFonts w:ascii="Times New Roman" w:eastAsiaTheme="minorHAnsi" w:hAnsi="Times New Roman" w:cs="Times New Roman"/>
          <w:b w:val="0"/>
          <w:bCs w:val="0"/>
          <w:color w:val="auto"/>
          <w:lang w:eastAsia="ru-RU"/>
        </w:rPr>
        <w:t xml:space="preserve">тная палата </w:t>
      </w:r>
    </w:p>
    <w:p w:rsidR="00E02FA1" w:rsidRPr="001C6090" w:rsidRDefault="001302DB"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Петропавловск-Камчатского городского округа</w:t>
      </w:r>
    </w:p>
    <w:p w:rsidR="00E02FA1" w:rsidRPr="001C6090" w:rsidRDefault="001302DB"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2014 год</w:t>
      </w:r>
    </w:p>
    <w:p w:rsidR="001C6090" w:rsidRPr="001C6090" w:rsidRDefault="001C6090" w:rsidP="00E02FA1">
      <w:pPr>
        <w:pStyle w:val="1"/>
        <w:keepNext w:val="0"/>
        <w:keepLines w:val="0"/>
        <w:numPr>
          <w:ilvl w:val="0"/>
          <w:numId w:val="0"/>
        </w:numPr>
        <w:spacing w:before="0" w:line="240" w:lineRule="auto"/>
        <w:ind w:left="567"/>
        <w:jc w:val="center"/>
        <w:rPr>
          <w:rFonts w:ascii="Times New Roman" w:eastAsiaTheme="minorHAnsi" w:hAnsi="Times New Roman" w:cs="Times New Roman"/>
          <w:bCs w:val="0"/>
          <w:color w:val="auto"/>
          <w:lang w:eastAsia="ru-RU"/>
        </w:rPr>
      </w:pPr>
    </w:p>
    <w:p w:rsidR="001C6090" w:rsidRPr="001C6090" w:rsidRDefault="001C6090" w:rsidP="00E02FA1">
      <w:pPr>
        <w:pStyle w:val="1"/>
        <w:keepNext w:val="0"/>
        <w:keepLines w:val="0"/>
        <w:numPr>
          <w:ilvl w:val="0"/>
          <w:numId w:val="0"/>
        </w:numPr>
        <w:spacing w:before="0" w:line="240" w:lineRule="auto"/>
        <w:ind w:left="567"/>
        <w:jc w:val="center"/>
        <w:rPr>
          <w:rFonts w:ascii="Times New Roman" w:eastAsiaTheme="minorHAnsi" w:hAnsi="Times New Roman" w:cs="Times New Roman"/>
          <w:bCs w:val="0"/>
          <w:color w:val="auto"/>
          <w:lang w:eastAsia="ru-RU"/>
        </w:rPr>
      </w:pPr>
    </w:p>
    <w:p w:rsidR="00E02FA1" w:rsidRPr="001C6090" w:rsidRDefault="00E02FA1" w:rsidP="00E02FA1">
      <w:pPr>
        <w:pStyle w:val="1"/>
        <w:keepNext w:val="0"/>
        <w:keepLines w:val="0"/>
        <w:numPr>
          <w:ilvl w:val="0"/>
          <w:numId w:val="0"/>
        </w:numPr>
        <w:spacing w:before="0" w:line="240" w:lineRule="auto"/>
        <w:ind w:left="567"/>
        <w:jc w:val="center"/>
        <w:rPr>
          <w:rFonts w:ascii="Times New Roman" w:eastAsiaTheme="minorHAnsi" w:hAnsi="Times New Roman" w:cs="Times New Roman"/>
          <w:bCs w:val="0"/>
          <w:color w:val="auto"/>
          <w:lang w:eastAsia="ru-RU"/>
        </w:rPr>
      </w:pPr>
      <w:r w:rsidRPr="001C6090">
        <w:rPr>
          <w:rFonts w:ascii="Times New Roman" w:eastAsiaTheme="minorHAnsi" w:hAnsi="Times New Roman" w:cs="Times New Roman"/>
          <w:bCs w:val="0"/>
          <w:color w:val="auto"/>
          <w:lang w:eastAsia="ru-RU"/>
        </w:rPr>
        <w:lastRenderedPageBreak/>
        <w:t>Содержание:</w:t>
      </w:r>
    </w:p>
    <w:tbl>
      <w:tblPr>
        <w:tblStyle w:val="ae"/>
        <w:tblW w:w="1001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
        <w:gridCol w:w="3652"/>
        <w:gridCol w:w="4107"/>
        <w:gridCol w:w="1386"/>
      </w:tblGrid>
      <w:tr w:rsidR="005760BF" w:rsidRPr="001C6090" w:rsidTr="001D2B9F">
        <w:trPr>
          <w:trHeight w:val="630"/>
        </w:trPr>
        <w:tc>
          <w:tcPr>
            <w:tcW w:w="873" w:type="dxa"/>
          </w:tcPr>
          <w:p w:rsidR="005760BF" w:rsidRPr="001C6090" w:rsidRDefault="005760BF"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 xml:space="preserve">№ </w:t>
            </w:r>
            <w:proofErr w:type="spellStart"/>
            <w:proofErr w:type="gramStart"/>
            <w:r w:rsidRPr="001C6090">
              <w:rPr>
                <w:rFonts w:ascii="Times New Roman" w:hAnsi="Times New Roman" w:cs="Times New Roman"/>
                <w:sz w:val="28"/>
                <w:szCs w:val="28"/>
                <w:lang w:eastAsia="ru-RU"/>
              </w:rPr>
              <w:t>п</w:t>
            </w:r>
            <w:proofErr w:type="spellEnd"/>
            <w:proofErr w:type="gramEnd"/>
            <w:r w:rsidRPr="001C6090">
              <w:rPr>
                <w:rFonts w:ascii="Times New Roman" w:hAnsi="Times New Roman" w:cs="Times New Roman"/>
                <w:sz w:val="28"/>
                <w:szCs w:val="28"/>
                <w:lang w:eastAsia="ru-RU"/>
              </w:rPr>
              <w:t>/</w:t>
            </w:r>
            <w:proofErr w:type="spellStart"/>
            <w:r w:rsidRPr="001C6090">
              <w:rPr>
                <w:rFonts w:ascii="Times New Roman" w:hAnsi="Times New Roman" w:cs="Times New Roman"/>
                <w:sz w:val="28"/>
                <w:szCs w:val="28"/>
                <w:lang w:eastAsia="ru-RU"/>
              </w:rPr>
              <w:t>п</w:t>
            </w:r>
            <w:proofErr w:type="spellEnd"/>
          </w:p>
        </w:tc>
        <w:tc>
          <w:tcPr>
            <w:tcW w:w="3652" w:type="dxa"/>
          </w:tcPr>
          <w:p w:rsidR="005760BF" w:rsidRPr="001C6090" w:rsidRDefault="00100BB5" w:rsidP="00100BB5">
            <w:pPr>
              <w:pStyle w:val="1"/>
              <w:keepLines w:val="0"/>
              <w:numPr>
                <w:ilvl w:val="0"/>
                <w:numId w:val="0"/>
              </w:numPr>
              <w:spacing w:before="0"/>
              <w:ind w:left="175"/>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Наименование </w:t>
            </w:r>
          </w:p>
        </w:tc>
        <w:tc>
          <w:tcPr>
            <w:tcW w:w="4107" w:type="dxa"/>
          </w:tcPr>
          <w:p w:rsidR="005760BF" w:rsidRPr="001C6090" w:rsidRDefault="005760BF" w:rsidP="00E02FA1">
            <w:pPr>
              <w:rPr>
                <w:rFonts w:ascii="Times New Roman" w:hAnsi="Times New Roman" w:cs="Times New Roman"/>
                <w:sz w:val="28"/>
                <w:szCs w:val="28"/>
                <w:lang w:eastAsia="ru-RU"/>
              </w:rPr>
            </w:pPr>
          </w:p>
        </w:tc>
        <w:tc>
          <w:tcPr>
            <w:tcW w:w="1386" w:type="dxa"/>
          </w:tcPr>
          <w:p w:rsidR="005760BF" w:rsidRPr="001C6090" w:rsidRDefault="00100BB5"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страница</w:t>
            </w:r>
          </w:p>
        </w:tc>
      </w:tr>
      <w:tr w:rsidR="005760BF" w:rsidRPr="001C6090" w:rsidTr="001D2B9F">
        <w:trPr>
          <w:trHeight w:val="425"/>
        </w:trPr>
        <w:tc>
          <w:tcPr>
            <w:tcW w:w="873" w:type="dxa"/>
          </w:tcPr>
          <w:p w:rsidR="005760BF" w:rsidRPr="001C6090" w:rsidRDefault="005760BF" w:rsidP="00BA2184">
            <w:pPr>
              <w:pStyle w:val="a6"/>
              <w:numPr>
                <w:ilvl w:val="0"/>
                <w:numId w:val="7"/>
              </w:numPr>
              <w:rPr>
                <w:rFonts w:ascii="Times New Roman" w:hAnsi="Times New Roman" w:cs="Times New Roman"/>
                <w:sz w:val="28"/>
                <w:szCs w:val="28"/>
                <w:lang w:eastAsia="ru-RU"/>
              </w:rPr>
            </w:pPr>
          </w:p>
        </w:tc>
        <w:tc>
          <w:tcPr>
            <w:tcW w:w="3652" w:type="dxa"/>
          </w:tcPr>
          <w:p w:rsidR="005760BF" w:rsidRPr="001C6090" w:rsidRDefault="005760BF"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Общие положения </w:t>
            </w:r>
          </w:p>
        </w:tc>
        <w:tc>
          <w:tcPr>
            <w:tcW w:w="4107" w:type="dxa"/>
          </w:tcPr>
          <w:p w:rsidR="005760BF" w:rsidRPr="001C6090" w:rsidRDefault="0097552F"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5760BF" w:rsidRPr="001C6090" w:rsidRDefault="00100BB5" w:rsidP="00100BB5">
            <w:pPr>
              <w:jc w:val="center"/>
              <w:rPr>
                <w:rFonts w:ascii="Times New Roman" w:hAnsi="Times New Roman" w:cs="Times New Roman"/>
                <w:sz w:val="28"/>
                <w:szCs w:val="28"/>
                <w:lang w:eastAsia="ru-RU"/>
              </w:rPr>
            </w:pPr>
            <w:r w:rsidRPr="001C6090">
              <w:rPr>
                <w:rFonts w:ascii="Times New Roman" w:hAnsi="Times New Roman" w:cs="Times New Roman"/>
                <w:sz w:val="28"/>
                <w:szCs w:val="28"/>
                <w:lang w:eastAsia="ru-RU"/>
              </w:rPr>
              <w:t>3</w:t>
            </w:r>
          </w:p>
        </w:tc>
      </w:tr>
      <w:tr w:rsidR="005760BF" w:rsidRPr="001C6090" w:rsidTr="001D2B9F">
        <w:trPr>
          <w:trHeight w:val="747"/>
        </w:trPr>
        <w:tc>
          <w:tcPr>
            <w:tcW w:w="873" w:type="dxa"/>
          </w:tcPr>
          <w:p w:rsidR="005760BF" w:rsidRPr="001C6090" w:rsidRDefault="005760BF" w:rsidP="00BA2184">
            <w:pPr>
              <w:pStyle w:val="a6"/>
              <w:numPr>
                <w:ilvl w:val="0"/>
                <w:numId w:val="7"/>
              </w:numPr>
              <w:rPr>
                <w:rFonts w:ascii="Times New Roman" w:hAnsi="Times New Roman" w:cs="Times New Roman"/>
                <w:sz w:val="28"/>
                <w:szCs w:val="28"/>
                <w:lang w:eastAsia="ru-RU"/>
              </w:rPr>
            </w:pPr>
          </w:p>
        </w:tc>
        <w:tc>
          <w:tcPr>
            <w:tcW w:w="3652" w:type="dxa"/>
          </w:tcPr>
          <w:p w:rsidR="005760BF" w:rsidRPr="001C6090" w:rsidRDefault="005760BF"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Общая характеристика аудита в сфере закупок </w:t>
            </w:r>
          </w:p>
        </w:tc>
        <w:tc>
          <w:tcPr>
            <w:tcW w:w="4107" w:type="dxa"/>
          </w:tcPr>
          <w:p w:rsidR="005760BF" w:rsidRPr="001C6090" w:rsidRDefault="005760BF" w:rsidP="00E02FA1">
            <w:pPr>
              <w:rPr>
                <w:rFonts w:ascii="Times New Roman" w:hAnsi="Times New Roman" w:cs="Times New Roman"/>
                <w:sz w:val="28"/>
                <w:szCs w:val="28"/>
                <w:lang w:eastAsia="ru-RU"/>
              </w:rPr>
            </w:pPr>
          </w:p>
          <w:p w:rsidR="0097552F" w:rsidRPr="001C6090" w:rsidRDefault="0097552F"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5760BF" w:rsidRPr="001C6090" w:rsidRDefault="005760BF" w:rsidP="00100BB5">
            <w:pPr>
              <w:jc w:val="center"/>
              <w:rPr>
                <w:rFonts w:ascii="Times New Roman" w:hAnsi="Times New Roman" w:cs="Times New Roman"/>
                <w:sz w:val="28"/>
                <w:szCs w:val="28"/>
                <w:lang w:eastAsia="ru-RU"/>
              </w:rPr>
            </w:pPr>
          </w:p>
          <w:p w:rsidR="00100BB5" w:rsidRPr="001C6090" w:rsidRDefault="00100BB5" w:rsidP="00880848">
            <w:pPr>
              <w:jc w:val="center"/>
              <w:rPr>
                <w:rFonts w:ascii="Times New Roman" w:hAnsi="Times New Roman" w:cs="Times New Roman"/>
                <w:sz w:val="28"/>
                <w:szCs w:val="28"/>
                <w:lang w:eastAsia="ru-RU"/>
              </w:rPr>
            </w:pPr>
            <w:r w:rsidRPr="001C6090">
              <w:rPr>
                <w:rFonts w:ascii="Times New Roman" w:hAnsi="Times New Roman" w:cs="Times New Roman"/>
                <w:sz w:val="28"/>
                <w:szCs w:val="28"/>
                <w:lang w:eastAsia="ru-RU"/>
              </w:rPr>
              <w:t>4</w:t>
            </w:r>
          </w:p>
        </w:tc>
      </w:tr>
      <w:tr w:rsidR="005760BF" w:rsidRPr="001C6090" w:rsidTr="001D2B9F">
        <w:trPr>
          <w:trHeight w:val="747"/>
        </w:trPr>
        <w:tc>
          <w:tcPr>
            <w:tcW w:w="873" w:type="dxa"/>
          </w:tcPr>
          <w:p w:rsidR="005760BF" w:rsidRPr="001C6090" w:rsidRDefault="005760BF" w:rsidP="00BA2184">
            <w:pPr>
              <w:pStyle w:val="a6"/>
              <w:numPr>
                <w:ilvl w:val="0"/>
                <w:numId w:val="7"/>
              </w:numPr>
              <w:rPr>
                <w:rFonts w:ascii="Times New Roman" w:hAnsi="Times New Roman" w:cs="Times New Roman"/>
                <w:sz w:val="28"/>
                <w:szCs w:val="28"/>
                <w:lang w:eastAsia="ru-RU"/>
              </w:rPr>
            </w:pPr>
          </w:p>
        </w:tc>
        <w:tc>
          <w:tcPr>
            <w:tcW w:w="3652" w:type="dxa"/>
          </w:tcPr>
          <w:p w:rsidR="005760BF" w:rsidRPr="001C6090" w:rsidRDefault="005760BF"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Предмет и объекты аудита в сфере закупок </w:t>
            </w:r>
          </w:p>
        </w:tc>
        <w:tc>
          <w:tcPr>
            <w:tcW w:w="4107" w:type="dxa"/>
          </w:tcPr>
          <w:p w:rsidR="005760BF" w:rsidRPr="001C6090" w:rsidRDefault="005760BF" w:rsidP="00E02FA1">
            <w:pPr>
              <w:rPr>
                <w:rFonts w:ascii="Times New Roman" w:hAnsi="Times New Roman" w:cs="Times New Roman"/>
                <w:sz w:val="28"/>
                <w:szCs w:val="28"/>
                <w:lang w:eastAsia="ru-RU"/>
              </w:rPr>
            </w:pPr>
          </w:p>
          <w:p w:rsidR="0097552F" w:rsidRPr="001C6090" w:rsidRDefault="0097552F"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5760BF" w:rsidRPr="001C6090" w:rsidRDefault="005760BF" w:rsidP="00100BB5">
            <w:pPr>
              <w:jc w:val="center"/>
              <w:rPr>
                <w:rFonts w:ascii="Times New Roman" w:hAnsi="Times New Roman" w:cs="Times New Roman"/>
                <w:sz w:val="28"/>
                <w:szCs w:val="28"/>
                <w:lang w:eastAsia="ru-RU"/>
              </w:rPr>
            </w:pPr>
          </w:p>
          <w:p w:rsidR="00100BB5" w:rsidRPr="001C6090" w:rsidRDefault="00880848" w:rsidP="00100BB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44FFD" w:rsidRPr="001C6090">
              <w:rPr>
                <w:rFonts w:ascii="Times New Roman" w:hAnsi="Times New Roman" w:cs="Times New Roman"/>
                <w:sz w:val="28"/>
                <w:szCs w:val="28"/>
                <w:lang w:eastAsia="ru-RU"/>
              </w:rPr>
              <w:t>6</w:t>
            </w:r>
          </w:p>
        </w:tc>
      </w:tr>
      <w:tr w:rsidR="00880848" w:rsidRPr="001C6090" w:rsidTr="001D2B9F">
        <w:trPr>
          <w:trHeight w:val="1070"/>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880848"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Pr>
                <w:rFonts w:ascii="Times New Roman" w:eastAsiaTheme="minorHAnsi" w:hAnsi="Times New Roman" w:cs="Times New Roman"/>
                <w:b w:val="0"/>
                <w:bCs w:val="0"/>
                <w:color w:val="auto"/>
                <w:lang w:eastAsia="ru-RU"/>
              </w:rPr>
              <w:t xml:space="preserve">Источники информации для проведения аудита </w:t>
            </w:r>
            <w:r w:rsidR="00D654C5" w:rsidRPr="001C6090">
              <w:rPr>
                <w:rFonts w:ascii="Times New Roman" w:eastAsiaTheme="minorHAnsi" w:hAnsi="Times New Roman" w:cs="Times New Roman"/>
                <w:b w:val="0"/>
                <w:bCs w:val="0"/>
                <w:color w:val="auto"/>
                <w:lang w:eastAsia="ru-RU"/>
              </w:rPr>
              <w:t>в сфере закупок</w:t>
            </w:r>
          </w:p>
        </w:tc>
        <w:tc>
          <w:tcPr>
            <w:tcW w:w="4107" w:type="dxa"/>
          </w:tcPr>
          <w:p w:rsidR="00880848" w:rsidRPr="001C6090" w:rsidRDefault="00880848" w:rsidP="007B0AB0">
            <w:pPr>
              <w:rPr>
                <w:rFonts w:ascii="Times New Roman" w:hAnsi="Times New Roman" w:cs="Times New Roman"/>
                <w:sz w:val="28"/>
                <w:szCs w:val="28"/>
                <w:lang w:eastAsia="ru-RU"/>
              </w:rPr>
            </w:pPr>
          </w:p>
          <w:p w:rsidR="00880848" w:rsidRDefault="00880848" w:rsidP="007B0AB0">
            <w:pPr>
              <w:rPr>
                <w:rFonts w:ascii="Times New Roman" w:hAnsi="Times New Roman" w:cs="Times New Roman"/>
                <w:sz w:val="28"/>
                <w:szCs w:val="28"/>
                <w:lang w:eastAsia="ru-RU"/>
              </w:rPr>
            </w:pPr>
          </w:p>
          <w:p w:rsidR="00880848" w:rsidRPr="001C6090" w:rsidRDefault="00880848" w:rsidP="007B0AB0">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880848" w:rsidRDefault="00880848" w:rsidP="00100BB5">
            <w:pPr>
              <w:jc w:val="center"/>
              <w:rPr>
                <w:rFonts w:ascii="Times New Roman" w:hAnsi="Times New Roman" w:cs="Times New Roman"/>
                <w:sz w:val="28"/>
                <w:szCs w:val="28"/>
                <w:lang w:eastAsia="ru-RU"/>
              </w:rPr>
            </w:pPr>
          </w:p>
          <w:p w:rsidR="00880848" w:rsidRDefault="00880848" w:rsidP="00100BB5">
            <w:pPr>
              <w:jc w:val="center"/>
              <w:rPr>
                <w:rFonts w:ascii="Times New Roman" w:hAnsi="Times New Roman" w:cs="Times New Roman"/>
                <w:sz w:val="28"/>
                <w:szCs w:val="28"/>
                <w:lang w:eastAsia="ru-RU"/>
              </w:rPr>
            </w:pPr>
          </w:p>
          <w:p w:rsidR="00880848" w:rsidRPr="001C6090" w:rsidRDefault="00880848" w:rsidP="00A905C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00A905CF" w:rsidRPr="00A905CF">
              <w:rPr>
                <w:rFonts w:ascii="Times New Roman" w:hAnsi="Times New Roman" w:cs="Times New Roman"/>
                <w:sz w:val="28"/>
                <w:szCs w:val="28"/>
                <w:lang w:eastAsia="ru-RU"/>
              </w:rPr>
              <w:t>11</w:t>
            </w:r>
          </w:p>
        </w:tc>
      </w:tr>
      <w:tr w:rsidR="00880848" w:rsidRPr="001C6090" w:rsidTr="001D2B9F">
        <w:trPr>
          <w:trHeight w:val="747"/>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880848" w:rsidP="00880848">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Этапы </w:t>
            </w:r>
            <w:r>
              <w:rPr>
                <w:rFonts w:ascii="Times New Roman" w:eastAsiaTheme="minorHAnsi" w:hAnsi="Times New Roman" w:cs="Times New Roman"/>
                <w:b w:val="0"/>
                <w:bCs w:val="0"/>
                <w:color w:val="auto"/>
                <w:lang w:eastAsia="ru-RU"/>
              </w:rPr>
              <w:t>проведения</w:t>
            </w:r>
            <w:r w:rsidRPr="001C6090">
              <w:rPr>
                <w:rFonts w:ascii="Times New Roman" w:eastAsiaTheme="minorHAnsi" w:hAnsi="Times New Roman" w:cs="Times New Roman"/>
                <w:b w:val="0"/>
                <w:bCs w:val="0"/>
                <w:color w:val="auto"/>
                <w:lang w:eastAsia="ru-RU"/>
              </w:rPr>
              <w:t xml:space="preserve"> аудита в сфере закупок </w:t>
            </w:r>
          </w:p>
        </w:tc>
        <w:tc>
          <w:tcPr>
            <w:tcW w:w="4107" w:type="dxa"/>
          </w:tcPr>
          <w:p w:rsidR="00880848" w:rsidRPr="001C6090" w:rsidRDefault="00880848" w:rsidP="007B0AB0">
            <w:pPr>
              <w:rPr>
                <w:rFonts w:ascii="Times New Roman" w:hAnsi="Times New Roman" w:cs="Times New Roman"/>
                <w:sz w:val="28"/>
                <w:szCs w:val="28"/>
                <w:lang w:eastAsia="ru-RU"/>
              </w:rPr>
            </w:pPr>
          </w:p>
          <w:p w:rsidR="00880848" w:rsidRPr="001C6090" w:rsidRDefault="00880848" w:rsidP="007B0AB0">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880848" w:rsidRPr="001C6090" w:rsidRDefault="00880848" w:rsidP="007B0AB0">
            <w:pPr>
              <w:jc w:val="center"/>
              <w:rPr>
                <w:rFonts w:ascii="Times New Roman" w:hAnsi="Times New Roman" w:cs="Times New Roman"/>
                <w:sz w:val="28"/>
                <w:szCs w:val="28"/>
                <w:lang w:eastAsia="ru-RU"/>
              </w:rPr>
            </w:pPr>
          </w:p>
          <w:p w:rsidR="00880848" w:rsidRPr="001C6090" w:rsidRDefault="00880848" w:rsidP="00880848">
            <w:pPr>
              <w:jc w:val="center"/>
              <w:rPr>
                <w:rFonts w:ascii="Times New Roman" w:hAnsi="Times New Roman" w:cs="Times New Roman"/>
                <w:sz w:val="28"/>
                <w:szCs w:val="28"/>
                <w:lang w:eastAsia="ru-RU"/>
              </w:rPr>
            </w:pPr>
            <w:r w:rsidRPr="00A905CF">
              <w:rPr>
                <w:rFonts w:ascii="Times New Roman" w:hAnsi="Times New Roman" w:cs="Times New Roman"/>
                <w:sz w:val="28"/>
                <w:szCs w:val="28"/>
                <w:lang w:eastAsia="ru-RU"/>
              </w:rPr>
              <w:t>12</w:t>
            </w:r>
            <w:r w:rsidRPr="001C6090">
              <w:rPr>
                <w:rFonts w:ascii="Times New Roman" w:hAnsi="Times New Roman" w:cs="Times New Roman"/>
                <w:sz w:val="28"/>
                <w:szCs w:val="28"/>
                <w:lang w:eastAsia="ru-RU"/>
              </w:rPr>
              <w:t>-</w:t>
            </w:r>
            <w:r>
              <w:rPr>
                <w:rFonts w:ascii="Times New Roman" w:hAnsi="Times New Roman" w:cs="Times New Roman"/>
                <w:sz w:val="28"/>
                <w:szCs w:val="28"/>
                <w:lang w:eastAsia="ru-RU"/>
              </w:rPr>
              <w:t>13</w:t>
            </w:r>
          </w:p>
        </w:tc>
      </w:tr>
      <w:tr w:rsidR="00880848" w:rsidRPr="001C6090" w:rsidTr="001D2B9F">
        <w:trPr>
          <w:trHeight w:val="747"/>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880848"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Подготовительный этап аудита </w:t>
            </w:r>
            <w:r w:rsidR="00D654C5" w:rsidRPr="001C6090">
              <w:rPr>
                <w:rFonts w:ascii="Times New Roman" w:eastAsiaTheme="minorHAnsi" w:hAnsi="Times New Roman" w:cs="Times New Roman"/>
                <w:b w:val="0"/>
                <w:bCs w:val="0"/>
                <w:color w:val="auto"/>
                <w:lang w:eastAsia="ru-RU"/>
              </w:rPr>
              <w:t>в сфере закупок</w:t>
            </w:r>
          </w:p>
        </w:tc>
        <w:tc>
          <w:tcPr>
            <w:tcW w:w="4107" w:type="dxa"/>
          </w:tcPr>
          <w:p w:rsidR="00880848" w:rsidRPr="001C6090" w:rsidRDefault="00880848" w:rsidP="00E02FA1">
            <w:pPr>
              <w:rPr>
                <w:rFonts w:ascii="Times New Roman" w:hAnsi="Times New Roman" w:cs="Times New Roman"/>
                <w:sz w:val="28"/>
                <w:szCs w:val="28"/>
                <w:lang w:eastAsia="ru-RU"/>
              </w:rPr>
            </w:pPr>
          </w:p>
          <w:p w:rsidR="00880848" w:rsidRPr="001C6090" w:rsidRDefault="00880848"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880848" w:rsidRPr="001C6090" w:rsidRDefault="00880848" w:rsidP="00100BB5">
            <w:pPr>
              <w:jc w:val="center"/>
              <w:rPr>
                <w:rFonts w:ascii="Times New Roman" w:hAnsi="Times New Roman" w:cs="Times New Roman"/>
                <w:sz w:val="28"/>
                <w:szCs w:val="28"/>
                <w:lang w:eastAsia="ru-RU"/>
              </w:rPr>
            </w:pPr>
          </w:p>
          <w:p w:rsidR="00880848" w:rsidRPr="001C6090" w:rsidRDefault="00D654C5" w:rsidP="00D654C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r w:rsidR="00880848" w:rsidRPr="001C6090">
              <w:rPr>
                <w:rFonts w:ascii="Times New Roman" w:hAnsi="Times New Roman" w:cs="Times New Roman"/>
                <w:sz w:val="28"/>
                <w:szCs w:val="28"/>
                <w:lang w:eastAsia="ru-RU"/>
              </w:rPr>
              <w:t>-</w:t>
            </w:r>
            <w:r>
              <w:rPr>
                <w:rFonts w:ascii="Times New Roman" w:hAnsi="Times New Roman" w:cs="Times New Roman"/>
                <w:sz w:val="28"/>
                <w:szCs w:val="28"/>
                <w:lang w:eastAsia="ru-RU"/>
              </w:rPr>
              <w:t>15</w:t>
            </w:r>
          </w:p>
        </w:tc>
      </w:tr>
      <w:tr w:rsidR="00880848" w:rsidRPr="001C6090" w:rsidTr="001D2B9F">
        <w:trPr>
          <w:trHeight w:val="747"/>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880848"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Основной этап аудита </w:t>
            </w:r>
            <w:r w:rsidR="00D654C5" w:rsidRPr="001C6090">
              <w:rPr>
                <w:rFonts w:ascii="Times New Roman" w:eastAsiaTheme="minorHAnsi" w:hAnsi="Times New Roman" w:cs="Times New Roman"/>
                <w:b w:val="0"/>
                <w:bCs w:val="0"/>
                <w:color w:val="auto"/>
                <w:lang w:eastAsia="ru-RU"/>
              </w:rPr>
              <w:t>в сфере закупок</w:t>
            </w:r>
          </w:p>
        </w:tc>
        <w:tc>
          <w:tcPr>
            <w:tcW w:w="4107" w:type="dxa"/>
          </w:tcPr>
          <w:p w:rsidR="00D654C5" w:rsidRDefault="00D654C5" w:rsidP="00E02FA1">
            <w:pPr>
              <w:rPr>
                <w:rFonts w:ascii="Times New Roman" w:hAnsi="Times New Roman" w:cs="Times New Roman"/>
                <w:sz w:val="28"/>
                <w:szCs w:val="28"/>
                <w:lang w:eastAsia="ru-RU"/>
              </w:rPr>
            </w:pPr>
          </w:p>
          <w:p w:rsidR="00880848" w:rsidRPr="001C6090" w:rsidRDefault="00880848"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D654C5" w:rsidRDefault="00D654C5" w:rsidP="00100BB5">
            <w:pPr>
              <w:jc w:val="center"/>
              <w:rPr>
                <w:rFonts w:ascii="Times New Roman" w:hAnsi="Times New Roman" w:cs="Times New Roman"/>
                <w:sz w:val="28"/>
                <w:szCs w:val="28"/>
                <w:lang w:eastAsia="ru-RU"/>
              </w:rPr>
            </w:pPr>
          </w:p>
          <w:p w:rsidR="00880848" w:rsidRPr="001C6090" w:rsidRDefault="00D654C5" w:rsidP="00100BB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16-24</w:t>
            </w:r>
          </w:p>
        </w:tc>
      </w:tr>
      <w:tr w:rsidR="00880848" w:rsidRPr="001C6090" w:rsidTr="001D2B9F">
        <w:trPr>
          <w:trHeight w:val="733"/>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880848" w:rsidP="001C6090">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1C6090">
              <w:rPr>
                <w:rFonts w:ascii="Times New Roman" w:eastAsiaTheme="minorHAnsi" w:hAnsi="Times New Roman" w:cs="Times New Roman"/>
                <w:b w:val="0"/>
                <w:bCs w:val="0"/>
                <w:color w:val="auto"/>
                <w:lang w:eastAsia="ru-RU"/>
              </w:rPr>
              <w:t xml:space="preserve">Заключительный этап аудита </w:t>
            </w:r>
            <w:r w:rsidR="00D654C5" w:rsidRPr="001C6090">
              <w:rPr>
                <w:rFonts w:ascii="Times New Roman" w:eastAsiaTheme="minorHAnsi" w:hAnsi="Times New Roman" w:cs="Times New Roman"/>
                <w:b w:val="0"/>
                <w:bCs w:val="0"/>
                <w:color w:val="auto"/>
                <w:lang w:eastAsia="ru-RU"/>
              </w:rPr>
              <w:t>в сфере закупок</w:t>
            </w:r>
          </w:p>
        </w:tc>
        <w:tc>
          <w:tcPr>
            <w:tcW w:w="4107" w:type="dxa"/>
          </w:tcPr>
          <w:p w:rsidR="00880848" w:rsidRPr="001C6090" w:rsidRDefault="00880848" w:rsidP="00E02FA1">
            <w:pPr>
              <w:rPr>
                <w:rFonts w:ascii="Times New Roman" w:hAnsi="Times New Roman" w:cs="Times New Roman"/>
                <w:sz w:val="28"/>
                <w:szCs w:val="28"/>
                <w:lang w:eastAsia="ru-RU"/>
              </w:rPr>
            </w:pPr>
          </w:p>
          <w:p w:rsidR="00880848" w:rsidRPr="001C6090" w:rsidRDefault="00880848"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880848" w:rsidRPr="001C6090" w:rsidRDefault="00880848" w:rsidP="00100BB5">
            <w:pPr>
              <w:jc w:val="center"/>
              <w:rPr>
                <w:rFonts w:ascii="Times New Roman" w:hAnsi="Times New Roman" w:cs="Times New Roman"/>
                <w:sz w:val="28"/>
                <w:szCs w:val="28"/>
                <w:lang w:eastAsia="ru-RU"/>
              </w:rPr>
            </w:pPr>
          </w:p>
          <w:p w:rsidR="00880848" w:rsidRPr="001C6090" w:rsidRDefault="00D654C5" w:rsidP="00100BB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25-28</w:t>
            </w:r>
          </w:p>
        </w:tc>
      </w:tr>
      <w:tr w:rsidR="00880848" w:rsidRPr="001C6090" w:rsidTr="001D2B9F">
        <w:trPr>
          <w:trHeight w:val="2330"/>
        </w:trPr>
        <w:tc>
          <w:tcPr>
            <w:tcW w:w="873" w:type="dxa"/>
          </w:tcPr>
          <w:p w:rsidR="00880848" w:rsidRPr="001C6090" w:rsidRDefault="00880848" w:rsidP="00BA2184">
            <w:pPr>
              <w:pStyle w:val="a6"/>
              <w:numPr>
                <w:ilvl w:val="0"/>
                <w:numId w:val="7"/>
              </w:numPr>
              <w:rPr>
                <w:rFonts w:ascii="Times New Roman" w:hAnsi="Times New Roman" w:cs="Times New Roman"/>
                <w:sz w:val="28"/>
                <w:szCs w:val="28"/>
                <w:lang w:eastAsia="ru-RU"/>
              </w:rPr>
            </w:pPr>
          </w:p>
        </w:tc>
        <w:tc>
          <w:tcPr>
            <w:tcW w:w="3652" w:type="dxa"/>
          </w:tcPr>
          <w:p w:rsidR="00880848" w:rsidRPr="001C6090" w:rsidRDefault="00D654C5" w:rsidP="00D654C5">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sidRPr="00D654C5">
              <w:rPr>
                <w:rFonts w:ascii="Times New Roman" w:eastAsiaTheme="minorHAnsi" w:hAnsi="Times New Roman" w:cs="Times New Roman"/>
                <w:b w:val="0"/>
                <w:bCs w:val="0"/>
                <w:color w:val="auto"/>
                <w:lang w:eastAsia="ru-RU"/>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4107" w:type="dxa"/>
          </w:tcPr>
          <w:p w:rsidR="00880848" w:rsidRPr="001C6090" w:rsidRDefault="00880848" w:rsidP="00E02FA1">
            <w:pPr>
              <w:rPr>
                <w:rFonts w:ascii="Times New Roman" w:hAnsi="Times New Roman" w:cs="Times New Roman"/>
                <w:sz w:val="28"/>
                <w:szCs w:val="28"/>
                <w:lang w:eastAsia="ru-RU"/>
              </w:rPr>
            </w:pPr>
          </w:p>
          <w:p w:rsidR="00880848" w:rsidRPr="001C6090" w:rsidRDefault="00880848" w:rsidP="00E02FA1">
            <w:pPr>
              <w:rPr>
                <w:rFonts w:ascii="Times New Roman" w:hAnsi="Times New Roman" w:cs="Times New Roman"/>
                <w:sz w:val="28"/>
                <w:szCs w:val="28"/>
                <w:lang w:eastAsia="ru-RU"/>
              </w:rPr>
            </w:pPr>
          </w:p>
          <w:p w:rsidR="00D654C5" w:rsidRDefault="00D654C5" w:rsidP="00E02FA1">
            <w:pPr>
              <w:rPr>
                <w:rFonts w:ascii="Times New Roman" w:hAnsi="Times New Roman" w:cs="Times New Roman"/>
                <w:sz w:val="28"/>
                <w:szCs w:val="28"/>
                <w:lang w:eastAsia="ru-RU"/>
              </w:rPr>
            </w:pPr>
          </w:p>
          <w:p w:rsidR="00D654C5" w:rsidRDefault="00D654C5" w:rsidP="00E02FA1">
            <w:pPr>
              <w:rPr>
                <w:rFonts w:ascii="Times New Roman" w:hAnsi="Times New Roman" w:cs="Times New Roman"/>
                <w:sz w:val="28"/>
                <w:szCs w:val="28"/>
                <w:lang w:eastAsia="ru-RU"/>
              </w:rPr>
            </w:pPr>
          </w:p>
          <w:p w:rsidR="00D654C5" w:rsidRDefault="00D654C5" w:rsidP="00E02FA1">
            <w:pPr>
              <w:rPr>
                <w:rFonts w:ascii="Times New Roman" w:hAnsi="Times New Roman" w:cs="Times New Roman"/>
                <w:sz w:val="28"/>
                <w:szCs w:val="28"/>
                <w:lang w:eastAsia="ru-RU"/>
              </w:rPr>
            </w:pPr>
          </w:p>
          <w:p w:rsidR="00880848" w:rsidRPr="001C6090" w:rsidRDefault="00880848" w:rsidP="00E02FA1">
            <w:pPr>
              <w:rPr>
                <w:rFonts w:ascii="Times New Roman" w:hAnsi="Times New Roman" w:cs="Times New Roman"/>
                <w:sz w:val="28"/>
                <w:szCs w:val="28"/>
                <w:lang w:eastAsia="ru-RU"/>
              </w:rPr>
            </w:pPr>
            <w:r w:rsidRPr="001C6090">
              <w:rPr>
                <w:rFonts w:ascii="Times New Roman" w:hAnsi="Times New Roman" w:cs="Times New Roman"/>
                <w:sz w:val="28"/>
                <w:szCs w:val="28"/>
                <w:lang w:eastAsia="ru-RU"/>
              </w:rPr>
              <w:t>…………………………………..</w:t>
            </w:r>
          </w:p>
        </w:tc>
        <w:tc>
          <w:tcPr>
            <w:tcW w:w="1386" w:type="dxa"/>
          </w:tcPr>
          <w:p w:rsidR="00880848" w:rsidRPr="001C6090" w:rsidRDefault="00880848" w:rsidP="00100BB5">
            <w:pPr>
              <w:jc w:val="center"/>
              <w:rPr>
                <w:rFonts w:ascii="Times New Roman" w:hAnsi="Times New Roman" w:cs="Times New Roman"/>
                <w:sz w:val="28"/>
                <w:szCs w:val="28"/>
                <w:lang w:eastAsia="ru-RU"/>
              </w:rPr>
            </w:pPr>
          </w:p>
          <w:p w:rsidR="00880848" w:rsidRPr="001C6090" w:rsidRDefault="00880848" w:rsidP="00100BB5">
            <w:pPr>
              <w:jc w:val="center"/>
              <w:rPr>
                <w:rFonts w:ascii="Times New Roman" w:hAnsi="Times New Roman" w:cs="Times New Roman"/>
                <w:sz w:val="28"/>
                <w:szCs w:val="28"/>
                <w:lang w:eastAsia="ru-RU"/>
              </w:rPr>
            </w:pPr>
          </w:p>
          <w:p w:rsidR="00D654C5" w:rsidRDefault="00D654C5" w:rsidP="00100BB5">
            <w:pPr>
              <w:jc w:val="center"/>
              <w:rPr>
                <w:rFonts w:ascii="Times New Roman" w:hAnsi="Times New Roman" w:cs="Times New Roman"/>
                <w:sz w:val="28"/>
                <w:szCs w:val="28"/>
                <w:lang w:eastAsia="ru-RU"/>
              </w:rPr>
            </w:pPr>
          </w:p>
          <w:p w:rsidR="00D654C5" w:rsidRDefault="00D654C5" w:rsidP="00100BB5">
            <w:pPr>
              <w:jc w:val="center"/>
              <w:rPr>
                <w:rFonts w:ascii="Times New Roman" w:hAnsi="Times New Roman" w:cs="Times New Roman"/>
                <w:sz w:val="28"/>
                <w:szCs w:val="28"/>
                <w:lang w:eastAsia="ru-RU"/>
              </w:rPr>
            </w:pPr>
          </w:p>
          <w:p w:rsidR="00D654C5" w:rsidRDefault="00D654C5" w:rsidP="00100BB5">
            <w:pPr>
              <w:jc w:val="center"/>
              <w:rPr>
                <w:rFonts w:ascii="Times New Roman" w:hAnsi="Times New Roman" w:cs="Times New Roman"/>
                <w:sz w:val="28"/>
                <w:szCs w:val="28"/>
                <w:lang w:eastAsia="ru-RU"/>
              </w:rPr>
            </w:pPr>
          </w:p>
          <w:p w:rsidR="001D2B9F" w:rsidRPr="001C6090" w:rsidRDefault="00880848" w:rsidP="001D2B9F">
            <w:pPr>
              <w:jc w:val="center"/>
              <w:rPr>
                <w:rFonts w:ascii="Times New Roman" w:hAnsi="Times New Roman" w:cs="Times New Roman"/>
                <w:sz w:val="28"/>
                <w:szCs w:val="28"/>
                <w:lang w:eastAsia="ru-RU"/>
              </w:rPr>
            </w:pPr>
            <w:r w:rsidRPr="001C6090">
              <w:rPr>
                <w:rFonts w:ascii="Times New Roman" w:hAnsi="Times New Roman" w:cs="Times New Roman"/>
                <w:sz w:val="28"/>
                <w:szCs w:val="28"/>
                <w:lang w:eastAsia="ru-RU"/>
              </w:rPr>
              <w:t>2</w:t>
            </w:r>
            <w:r w:rsidR="00D654C5">
              <w:rPr>
                <w:rFonts w:ascii="Times New Roman" w:hAnsi="Times New Roman" w:cs="Times New Roman"/>
                <w:sz w:val="28"/>
                <w:szCs w:val="28"/>
                <w:lang w:eastAsia="ru-RU"/>
              </w:rPr>
              <w:t>9</w:t>
            </w:r>
          </w:p>
        </w:tc>
      </w:tr>
      <w:tr w:rsidR="001D2B9F" w:rsidRPr="001C6090" w:rsidTr="001D2B9F">
        <w:trPr>
          <w:trHeight w:val="1055"/>
        </w:trPr>
        <w:tc>
          <w:tcPr>
            <w:tcW w:w="873" w:type="dxa"/>
          </w:tcPr>
          <w:p w:rsidR="001D2B9F" w:rsidRPr="001C6090" w:rsidRDefault="001D2B9F" w:rsidP="00BA2184">
            <w:pPr>
              <w:pStyle w:val="a6"/>
              <w:numPr>
                <w:ilvl w:val="0"/>
                <w:numId w:val="7"/>
              </w:numPr>
              <w:rPr>
                <w:rFonts w:ascii="Times New Roman" w:hAnsi="Times New Roman" w:cs="Times New Roman"/>
                <w:sz w:val="28"/>
                <w:szCs w:val="28"/>
                <w:lang w:eastAsia="ru-RU"/>
              </w:rPr>
            </w:pPr>
          </w:p>
        </w:tc>
        <w:tc>
          <w:tcPr>
            <w:tcW w:w="3652" w:type="dxa"/>
          </w:tcPr>
          <w:p w:rsidR="001D2B9F" w:rsidRPr="00D654C5" w:rsidRDefault="001D2B9F" w:rsidP="007E3DAE">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Pr>
                <w:rFonts w:ascii="Times New Roman" w:eastAsiaTheme="minorHAnsi" w:hAnsi="Times New Roman" w:cs="Times New Roman"/>
                <w:b w:val="0"/>
                <w:bCs w:val="0"/>
                <w:color w:val="auto"/>
                <w:lang w:eastAsia="ru-RU"/>
              </w:rPr>
              <w:t xml:space="preserve">Приложение №1 </w:t>
            </w:r>
          </w:p>
        </w:tc>
        <w:tc>
          <w:tcPr>
            <w:tcW w:w="4107" w:type="dxa"/>
          </w:tcPr>
          <w:p w:rsidR="001D2B9F" w:rsidRDefault="007E3DAE" w:rsidP="00E02FA1">
            <w:pPr>
              <w:rPr>
                <w:rFonts w:ascii="Times New Roman" w:hAnsi="Times New Roman" w:cs="Times New Roman"/>
                <w:sz w:val="28"/>
                <w:szCs w:val="28"/>
                <w:lang w:eastAsia="ru-RU"/>
              </w:rPr>
            </w:pPr>
            <w:r w:rsidRPr="007E3DAE">
              <w:rPr>
                <w:rFonts w:ascii="Times New Roman" w:hAnsi="Times New Roman" w:cs="Times New Roman"/>
                <w:sz w:val="28"/>
                <w:szCs w:val="28"/>
                <w:lang w:eastAsia="ru-RU"/>
              </w:rPr>
              <w:t>Направления и вопросы аудита в сфере закупок</w:t>
            </w:r>
          </w:p>
          <w:p w:rsidR="001D2B9F" w:rsidRPr="001C6090" w:rsidRDefault="001D2B9F" w:rsidP="00E02FA1">
            <w:pPr>
              <w:rPr>
                <w:rFonts w:ascii="Times New Roman" w:hAnsi="Times New Roman" w:cs="Times New Roman"/>
                <w:sz w:val="28"/>
                <w:szCs w:val="28"/>
                <w:lang w:eastAsia="ru-RU"/>
              </w:rPr>
            </w:pPr>
          </w:p>
        </w:tc>
        <w:tc>
          <w:tcPr>
            <w:tcW w:w="1386" w:type="dxa"/>
          </w:tcPr>
          <w:p w:rsidR="007E3DAE" w:rsidRPr="001C6090" w:rsidRDefault="007E3DAE" w:rsidP="00100BB5">
            <w:pPr>
              <w:jc w:val="center"/>
              <w:rPr>
                <w:rFonts w:ascii="Times New Roman" w:hAnsi="Times New Roman" w:cs="Times New Roman"/>
                <w:sz w:val="28"/>
                <w:szCs w:val="28"/>
                <w:lang w:eastAsia="ru-RU"/>
              </w:rPr>
            </w:pPr>
          </w:p>
        </w:tc>
      </w:tr>
      <w:tr w:rsidR="001D2B9F" w:rsidRPr="001C6090" w:rsidTr="007E3DAE">
        <w:trPr>
          <w:trHeight w:val="1026"/>
        </w:trPr>
        <w:tc>
          <w:tcPr>
            <w:tcW w:w="873" w:type="dxa"/>
          </w:tcPr>
          <w:p w:rsidR="001D2B9F" w:rsidRPr="001C6090" w:rsidRDefault="001D2B9F" w:rsidP="00BA2184">
            <w:pPr>
              <w:pStyle w:val="a6"/>
              <w:numPr>
                <w:ilvl w:val="0"/>
                <w:numId w:val="7"/>
              </w:numPr>
              <w:rPr>
                <w:rFonts w:ascii="Times New Roman" w:hAnsi="Times New Roman" w:cs="Times New Roman"/>
                <w:sz w:val="28"/>
                <w:szCs w:val="28"/>
                <w:lang w:eastAsia="ru-RU"/>
              </w:rPr>
            </w:pPr>
          </w:p>
        </w:tc>
        <w:tc>
          <w:tcPr>
            <w:tcW w:w="3652" w:type="dxa"/>
          </w:tcPr>
          <w:p w:rsidR="001D2B9F" w:rsidRPr="00D654C5" w:rsidRDefault="001D2B9F" w:rsidP="007E3DAE">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Pr>
                <w:rFonts w:ascii="Times New Roman" w:eastAsiaTheme="minorHAnsi" w:hAnsi="Times New Roman" w:cs="Times New Roman"/>
                <w:b w:val="0"/>
                <w:bCs w:val="0"/>
                <w:color w:val="auto"/>
                <w:lang w:eastAsia="ru-RU"/>
              </w:rPr>
              <w:t xml:space="preserve">Приложение №2 </w:t>
            </w:r>
          </w:p>
        </w:tc>
        <w:tc>
          <w:tcPr>
            <w:tcW w:w="4107" w:type="dxa"/>
          </w:tcPr>
          <w:p w:rsidR="001D2B9F" w:rsidRPr="001C6090" w:rsidRDefault="007E3DAE" w:rsidP="007E3DAE">
            <w:pPr>
              <w:rPr>
                <w:rFonts w:ascii="Times New Roman" w:hAnsi="Times New Roman" w:cs="Times New Roman"/>
                <w:sz w:val="28"/>
                <w:szCs w:val="28"/>
                <w:lang w:eastAsia="ru-RU"/>
              </w:rPr>
            </w:pPr>
            <w:r w:rsidRPr="007E3DAE">
              <w:rPr>
                <w:rFonts w:ascii="Times New Roman" w:hAnsi="Times New Roman" w:cs="Times New Roman"/>
                <w:sz w:val="28"/>
                <w:szCs w:val="28"/>
                <w:lang w:eastAsia="ru-RU"/>
              </w:rPr>
              <w:t>Структура отчета о результатах аудита в сфере закупок</w:t>
            </w:r>
          </w:p>
        </w:tc>
        <w:tc>
          <w:tcPr>
            <w:tcW w:w="1386" w:type="dxa"/>
          </w:tcPr>
          <w:p w:rsidR="001D2B9F" w:rsidRPr="001C6090" w:rsidRDefault="001D2B9F" w:rsidP="007E3DAE">
            <w:pPr>
              <w:jc w:val="center"/>
              <w:rPr>
                <w:rFonts w:ascii="Times New Roman" w:hAnsi="Times New Roman" w:cs="Times New Roman"/>
                <w:sz w:val="28"/>
                <w:szCs w:val="28"/>
                <w:lang w:eastAsia="ru-RU"/>
              </w:rPr>
            </w:pPr>
          </w:p>
        </w:tc>
      </w:tr>
      <w:tr w:rsidR="001D2B9F" w:rsidRPr="001C6090" w:rsidTr="001D2B9F">
        <w:trPr>
          <w:trHeight w:val="1378"/>
        </w:trPr>
        <w:tc>
          <w:tcPr>
            <w:tcW w:w="873" w:type="dxa"/>
          </w:tcPr>
          <w:p w:rsidR="001D2B9F" w:rsidRPr="001C6090" w:rsidRDefault="001D2B9F" w:rsidP="00BA2184">
            <w:pPr>
              <w:pStyle w:val="a6"/>
              <w:numPr>
                <w:ilvl w:val="0"/>
                <w:numId w:val="7"/>
              </w:numPr>
              <w:rPr>
                <w:rFonts w:ascii="Times New Roman" w:hAnsi="Times New Roman" w:cs="Times New Roman"/>
                <w:sz w:val="28"/>
                <w:szCs w:val="28"/>
                <w:lang w:eastAsia="ru-RU"/>
              </w:rPr>
            </w:pPr>
          </w:p>
        </w:tc>
        <w:tc>
          <w:tcPr>
            <w:tcW w:w="3652" w:type="dxa"/>
          </w:tcPr>
          <w:p w:rsidR="001D2B9F" w:rsidRPr="001D2B9F" w:rsidRDefault="001D2B9F" w:rsidP="001D2B9F">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r>
              <w:rPr>
                <w:rFonts w:ascii="Times New Roman" w:eastAsiaTheme="minorHAnsi" w:hAnsi="Times New Roman" w:cs="Times New Roman"/>
                <w:b w:val="0"/>
                <w:bCs w:val="0"/>
                <w:color w:val="auto"/>
                <w:lang w:eastAsia="ru-RU"/>
              </w:rPr>
              <w:t xml:space="preserve">Приложение №3 </w:t>
            </w:r>
          </w:p>
          <w:p w:rsidR="001D2B9F" w:rsidRDefault="001D2B9F" w:rsidP="001D2B9F">
            <w:pPr>
              <w:pStyle w:val="1"/>
              <w:keepLines w:val="0"/>
              <w:numPr>
                <w:ilvl w:val="0"/>
                <w:numId w:val="0"/>
              </w:numPr>
              <w:spacing w:before="0" w:after="120"/>
              <w:ind w:left="176"/>
              <w:jc w:val="both"/>
              <w:outlineLvl w:val="0"/>
              <w:rPr>
                <w:rFonts w:ascii="Times New Roman" w:eastAsiaTheme="minorHAnsi" w:hAnsi="Times New Roman" w:cs="Times New Roman"/>
                <w:b w:val="0"/>
                <w:bCs w:val="0"/>
                <w:color w:val="auto"/>
                <w:lang w:eastAsia="ru-RU"/>
              </w:rPr>
            </w:pPr>
          </w:p>
        </w:tc>
        <w:tc>
          <w:tcPr>
            <w:tcW w:w="4107" w:type="dxa"/>
          </w:tcPr>
          <w:p w:rsidR="001D2B9F" w:rsidRDefault="007E3DAE" w:rsidP="00E02FA1">
            <w:pPr>
              <w:rPr>
                <w:rFonts w:ascii="Times New Roman" w:hAnsi="Times New Roman" w:cs="Times New Roman"/>
                <w:sz w:val="28"/>
                <w:szCs w:val="28"/>
                <w:lang w:eastAsia="ru-RU"/>
              </w:rPr>
            </w:pPr>
            <w:r w:rsidRPr="007E3DAE">
              <w:rPr>
                <w:rFonts w:ascii="Times New Roman" w:hAnsi="Times New Roman" w:cs="Times New Roman"/>
                <w:sz w:val="28"/>
                <w:szCs w:val="28"/>
                <w:lang w:eastAsia="ru-RU"/>
              </w:rPr>
              <w:t>Примерная структура представления данных о результатах аудита в сфере закупок для подготовки обобщенной информации</w:t>
            </w:r>
          </w:p>
          <w:p w:rsidR="001D2B9F" w:rsidRDefault="001D2B9F" w:rsidP="00E02FA1">
            <w:pPr>
              <w:rPr>
                <w:rFonts w:ascii="Times New Roman" w:hAnsi="Times New Roman" w:cs="Times New Roman"/>
                <w:sz w:val="28"/>
                <w:szCs w:val="28"/>
                <w:lang w:eastAsia="ru-RU"/>
              </w:rPr>
            </w:pPr>
          </w:p>
          <w:p w:rsidR="007E3DAE" w:rsidRDefault="007E3DAE" w:rsidP="00E02FA1">
            <w:pPr>
              <w:rPr>
                <w:rFonts w:ascii="Times New Roman" w:hAnsi="Times New Roman" w:cs="Times New Roman"/>
                <w:sz w:val="28"/>
                <w:szCs w:val="28"/>
                <w:lang w:eastAsia="ru-RU"/>
              </w:rPr>
            </w:pPr>
          </w:p>
          <w:p w:rsidR="007E3DAE" w:rsidRPr="001C6090" w:rsidRDefault="007E3DAE" w:rsidP="00E02FA1">
            <w:pPr>
              <w:rPr>
                <w:rFonts w:ascii="Times New Roman" w:hAnsi="Times New Roman" w:cs="Times New Roman"/>
                <w:sz w:val="28"/>
                <w:szCs w:val="28"/>
                <w:lang w:eastAsia="ru-RU"/>
              </w:rPr>
            </w:pPr>
          </w:p>
        </w:tc>
        <w:tc>
          <w:tcPr>
            <w:tcW w:w="1386" w:type="dxa"/>
          </w:tcPr>
          <w:p w:rsidR="001D2B9F" w:rsidRPr="001C6090" w:rsidRDefault="001D2B9F" w:rsidP="00100BB5">
            <w:pPr>
              <w:jc w:val="center"/>
              <w:rPr>
                <w:rFonts w:ascii="Times New Roman" w:hAnsi="Times New Roman" w:cs="Times New Roman"/>
                <w:sz w:val="28"/>
                <w:szCs w:val="28"/>
                <w:lang w:eastAsia="ru-RU"/>
              </w:rPr>
            </w:pPr>
          </w:p>
        </w:tc>
      </w:tr>
    </w:tbl>
    <w:p w:rsidR="00B6274C" w:rsidRDefault="001C6090" w:rsidP="001C6090">
      <w:pPr>
        <w:pStyle w:val="1"/>
        <w:keepLines w:val="0"/>
        <w:spacing w:before="0" w:line="240" w:lineRule="auto"/>
        <w:ind w:left="0" w:firstLine="567"/>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 xml:space="preserve">. </w:t>
      </w:r>
      <w:r w:rsidR="00B6274C" w:rsidRPr="001C6090">
        <w:rPr>
          <w:rFonts w:ascii="Times New Roman" w:eastAsia="Times New Roman" w:hAnsi="Times New Roman" w:cs="Times New Roman"/>
          <w:color w:val="auto"/>
          <w:lang w:eastAsia="ru-RU"/>
        </w:rPr>
        <w:t>Общие положения</w:t>
      </w:r>
    </w:p>
    <w:p w:rsidR="00BB27EC" w:rsidRPr="00BB27EC" w:rsidRDefault="00BB27EC" w:rsidP="00BB27EC">
      <w:pPr>
        <w:rPr>
          <w:lang w:eastAsia="ru-RU"/>
        </w:rPr>
      </w:pPr>
    </w:p>
    <w:p w:rsidR="00B6274C" w:rsidRPr="00651230" w:rsidRDefault="00B6274C" w:rsidP="00794E48">
      <w:pPr>
        <w:pStyle w:val="2"/>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Стандарт внешнего муниципального финансового контроля</w:t>
      </w:r>
      <w:r w:rsidR="00794E48" w:rsidRPr="00651230">
        <w:rPr>
          <w:rStyle w:val="a9"/>
          <w:rFonts w:ascii="Times New Roman" w:eastAsia="Times New Roman" w:hAnsi="Times New Roman" w:cs="Times New Roman"/>
          <w:b w:val="0"/>
          <w:color w:val="auto"/>
          <w:sz w:val="28"/>
          <w:szCs w:val="28"/>
          <w:lang w:eastAsia="ru-RU"/>
        </w:rPr>
        <w:footnoteReference w:id="1"/>
      </w:r>
      <w:r w:rsidRPr="00651230">
        <w:rPr>
          <w:rFonts w:ascii="Times New Roman" w:eastAsia="Times New Roman" w:hAnsi="Times New Roman" w:cs="Times New Roman"/>
          <w:b w:val="0"/>
          <w:color w:val="auto"/>
          <w:sz w:val="28"/>
          <w:szCs w:val="28"/>
          <w:lang w:eastAsia="ru-RU"/>
        </w:rPr>
        <w:t xml:space="preserve"> </w:t>
      </w:r>
      <w:r w:rsidR="007B0AB0">
        <w:rPr>
          <w:rFonts w:ascii="Times New Roman" w:eastAsia="Times New Roman" w:hAnsi="Times New Roman" w:cs="Times New Roman"/>
          <w:b w:val="0"/>
          <w:color w:val="auto"/>
          <w:sz w:val="28"/>
          <w:szCs w:val="28"/>
          <w:lang w:eastAsia="ru-RU"/>
        </w:rPr>
        <w:t xml:space="preserve">- </w:t>
      </w:r>
      <w:r w:rsidRPr="00651230">
        <w:rPr>
          <w:rFonts w:ascii="Times New Roman" w:eastAsia="Times New Roman" w:hAnsi="Times New Roman" w:cs="Times New Roman"/>
          <w:b w:val="0"/>
          <w:color w:val="auto"/>
          <w:sz w:val="28"/>
          <w:szCs w:val="28"/>
          <w:lang w:eastAsia="ru-RU"/>
        </w:rPr>
        <w:t xml:space="preserve">нормативный документ, регламентирующий правила проведения аудита в сфере закупок товаров, работ, услуг </w:t>
      </w:r>
      <w:r w:rsidR="003634D3" w:rsidRPr="00651230">
        <w:rPr>
          <w:rFonts w:ascii="Times New Roman" w:eastAsia="Times New Roman" w:hAnsi="Times New Roman" w:cs="Times New Roman"/>
          <w:b w:val="0"/>
          <w:color w:val="auto"/>
          <w:sz w:val="28"/>
          <w:szCs w:val="28"/>
          <w:lang w:eastAsia="ru-RU"/>
        </w:rPr>
        <w:t>для обеспечения муниципальных нужд</w:t>
      </w:r>
      <w:r w:rsidR="003634D3" w:rsidRPr="00651230">
        <w:rPr>
          <w:rStyle w:val="a9"/>
          <w:rFonts w:ascii="Times New Roman" w:eastAsia="Times New Roman" w:hAnsi="Times New Roman" w:cs="Times New Roman"/>
          <w:b w:val="0"/>
          <w:color w:val="auto"/>
          <w:sz w:val="28"/>
          <w:szCs w:val="28"/>
          <w:lang w:eastAsia="ru-RU"/>
        </w:rPr>
        <w:footnoteReference w:id="2"/>
      </w:r>
      <w:r w:rsidR="007B0AB0">
        <w:rPr>
          <w:rFonts w:ascii="Times New Roman" w:eastAsia="Times New Roman" w:hAnsi="Times New Roman" w:cs="Times New Roman"/>
          <w:b w:val="0"/>
          <w:color w:val="auto"/>
          <w:sz w:val="28"/>
          <w:szCs w:val="28"/>
          <w:lang w:eastAsia="ru-RU"/>
        </w:rPr>
        <w:t>,</w:t>
      </w:r>
      <w:r w:rsidR="003634D3" w:rsidRPr="00651230">
        <w:rPr>
          <w:rFonts w:ascii="Times New Roman" w:eastAsia="Times New Roman" w:hAnsi="Times New Roman" w:cs="Times New Roman"/>
          <w:b w:val="0"/>
          <w:color w:val="auto"/>
          <w:sz w:val="28"/>
          <w:szCs w:val="28"/>
          <w:lang w:eastAsia="ru-RU"/>
        </w:rPr>
        <w:t xml:space="preserve"> </w:t>
      </w:r>
      <w:r w:rsidR="004F6AA2" w:rsidRPr="00651230">
        <w:rPr>
          <w:rFonts w:ascii="Times New Roman" w:eastAsia="Times New Roman" w:hAnsi="Times New Roman" w:cs="Times New Roman"/>
          <w:b w:val="0"/>
          <w:color w:val="auto"/>
          <w:sz w:val="28"/>
          <w:szCs w:val="28"/>
          <w:lang w:eastAsia="ru-RU"/>
        </w:rPr>
        <w:t>разработанный в рамках реализации положений статьи 98</w:t>
      </w:r>
      <w:r w:rsidRPr="00651230">
        <w:rPr>
          <w:rFonts w:ascii="Times New Roman" w:eastAsia="Times New Roman" w:hAnsi="Times New Roman" w:cs="Times New Roman"/>
          <w:b w:val="0"/>
          <w:color w:val="auto"/>
          <w:sz w:val="28"/>
          <w:szCs w:val="28"/>
          <w:lang w:eastAsia="ru-RU"/>
        </w:rPr>
        <w:t xml:space="preserve"> Федерального закона от 05.04.2013 г. </w:t>
      </w:r>
      <w:r w:rsidR="00794E48" w:rsidRPr="00651230">
        <w:rPr>
          <w:rFonts w:ascii="Times New Roman" w:eastAsia="Times New Roman" w:hAnsi="Times New Roman" w:cs="Times New Roman"/>
          <w:b w:val="0"/>
          <w:color w:val="auto"/>
          <w:sz w:val="28"/>
          <w:szCs w:val="28"/>
          <w:lang w:eastAsia="ru-RU"/>
        </w:rPr>
        <w:t>№</w:t>
      </w:r>
      <w:r w:rsidRPr="00651230">
        <w:rPr>
          <w:rFonts w:ascii="Times New Roman" w:eastAsia="Times New Roman" w:hAnsi="Times New Roman" w:cs="Times New Roman"/>
          <w:b w:val="0"/>
          <w:color w:val="auto"/>
          <w:sz w:val="28"/>
          <w:szCs w:val="28"/>
          <w:lang w:eastAsia="ru-RU"/>
        </w:rPr>
        <w:t xml:space="preserve"> 44-ФЗ </w:t>
      </w:r>
      <w:r w:rsidR="00794E48" w:rsidRPr="00651230">
        <w:rPr>
          <w:rFonts w:ascii="Times New Roman" w:eastAsia="Times New Roman" w:hAnsi="Times New Roman" w:cs="Times New Roman"/>
          <w:b w:val="0"/>
          <w:color w:val="auto"/>
          <w:sz w:val="28"/>
          <w:szCs w:val="28"/>
          <w:lang w:eastAsia="ru-RU"/>
        </w:rPr>
        <w:t>«</w:t>
      </w:r>
      <w:r w:rsidRPr="00651230">
        <w:rPr>
          <w:rFonts w:ascii="Times New Roman" w:eastAsia="Times New Roman" w:hAnsi="Times New Roman" w:cs="Times New Roman"/>
          <w:b w:val="0"/>
          <w:color w:val="auto"/>
          <w:sz w:val="28"/>
          <w:szCs w:val="28"/>
          <w:lang w:eastAsia="ru-RU"/>
        </w:rPr>
        <w:t>О контрактной системе в сфере закупок товаров, работ, услуг для обеспечения государственных и муниципальных нужд</w:t>
      </w:r>
      <w:r w:rsidR="00794E48" w:rsidRPr="00651230">
        <w:rPr>
          <w:rFonts w:ascii="Times New Roman" w:eastAsia="Times New Roman" w:hAnsi="Times New Roman" w:cs="Times New Roman"/>
          <w:b w:val="0"/>
          <w:color w:val="auto"/>
          <w:sz w:val="28"/>
          <w:szCs w:val="28"/>
          <w:lang w:eastAsia="ru-RU"/>
        </w:rPr>
        <w:t>»</w:t>
      </w:r>
      <w:r w:rsidR="00651DBD" w:rsidRPr="00651230">
        <w:rPr>
          <w:rStyle w:val="a9"/>
          <w:rFonts w:ascii="Times New Roman" w:eastAsia="Times New Roman" w:hAnsi="Times New Roman" w:cs="Times New Roman"/>
          <w:b w:val="0"/>
          <w:color w:val="auto"/>
          <w:sz w:val="28"/>
          <w:szCs w:val="28"/>
          <w:lang w:eastAsia="ru-RU"/>
        </w:rPr>
        <w:footnoteReference w:id="3"/>
      </w:r>
      <w:r w:rsidRPr="00651230">
        <w:rPr>
          <w:rFonts w:ascii="Times New Roman" w:eastAsia="Times New Roman" w:hAnsi="Times New Roman" w:cs="Times New Roman"/>
          <w:b w:val="0"/>
          <w:color w:val="auto"/>
          <w:sz w:val="28"/>
          <w:szCs w:val="28"/>
          <w:lang w:eastAsia="ru-RU"/>
        </w:rPr>
        <w:t>.</w:t>
      </w:r>
    </w:p>
    <w:p w:rsidR="008623EC" w:rsidRPr="00651230" w:rsidRDefault="00B6274C" w:rsidP="00794E48">
      <w:pPr>
        <w:pStyle w:val="2"/>
        <w:spacing w:before="0" w:line="240" w:lineRule="auto"/>
        <w:ind w:left="0" w:firstLine="567"/>
        <w:jc w:val="both"/>
        <w:rPr>
          <w:rFonts w:ascii="Times New Roman" w:eastAsia="Times New Roman" w:hAnsi="Times New Roman" w:cs="Times New Roman"/>
          <w:b w:val="0"/>
          <w:color w:val="auto"/>
          <w:sz w:val="28"/>
          <w:szCs w:val="28"/>
          <w:lang w:eastAsia="ru-RU"/>
        </w:rPr>
      </w:pPr>
      <w:proofErr w:type="gramStart"/>
      <w:r w:rsidRPr="00651230">
        <w:rPr>
          <w:rFonts w:ascii="Times New Roman" w:eastAsia="Times New Roman" w:hAnsi="Times New Roman" w:cs="Times New Roman"/>
          <w:b w:val="0"/>
          <w:color w:val="auto"/>
          <w:sz w:val="28"/>
          <w:szCs w:val="28"/>
          <w:lang w:eastAsia="ru-RU"/>
        </w:rPr>
        <w:t xml:space="preserve">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w:t>
      </w:r>
      <w:r w:rsidR="007033A5" w:rsidRPr="00651230">
        <w:rPr>
          <w:rFonts w:ascii="Times New Roman" w:eastAsia="Times New Roman" w:hAnsi="Times New Roman" w:cs="Times New Roman"/>
          <w:b w:val="0"/>
          <w:color w:val="auto"/>
          <w:sz w:val="28"/>
          <w:szCs w:val="28"/>
          <w:lang w:eastAsia="ru-RU"/>
        </w:rPr>
        <w:t xml:space="preserve">РФ </w:t>
      </w:r>
      <w:r w:rsidRPr="00651230">
        <w:rPr>
          <w:rFonts w:ascii="Times New Roman" w:eastAsia="Times New Roman" w:hAnsi="Times New Roman" w:cs="Times New Roman"/>
          <w:b w:val="0"/>
          <w:color w:val="auto"/>
          <w:sz w:val="28"/>
          <w:szCs w:val="28"/>
          <w:lang w:eastAsia="ru-RU"/>
        </w:rPr>
        <w:t xml:space="preserve"> и муниципальных образований»</w:t>
      </w:r>
      <w:r w:rsidR="00794E48" w:rsidRPr="00651230">
        <w:rPr>
          <w:rStyle w:val="a9"/>
          <w:rFonts w:ascii="Times New Roman" w:eastAsia="Times New Roman" w:hAnsi="Times New Roman" w:cs="Times New Roman"/>
          <w:b w:val="0"/>
          <w:color w:val="auto"/>
          <w:sz w:val="28"/>
          <w:szCs w:val="28"/>
          <w:lang w:eastAsia="ru-RU"/>
        </w:rPr>
        <w:footnoteReference w:id="4"/>
      </w:r>
      <w:r w:rsidRPr="00651230">
        <w:rPr>
          <w:rFonts w:ascii="Times New Roman" w:eastAsia="Times New Roman" w:hAnsi="Times New Roman" w:cs="Times New Roman"/>
          <w:b w:val="0"/>
          <w:color w:val="auto"/>
          <w:sz w:val="28"/>
          <w:szCs w:val="28"/>
          <w:lang w:eastAsia="ru-RU"/>
        </w:rPr>
        <w:t>, Положения о Контрольно-</w:t>
      </w:r>
      <w:r w:rsidR="00794E48" w:rsidRPr="00651230">
        <w:rPr>
          <w:rFonts w:ascii="Times New Roman" w:eastAsia="Times New Roman" w:hAnsi="Times New Roman" w:cs="Times New Roman"/>
          <w:b w:val="0"/>
          <w:color w:val="auto"/>
          <w:sz w:val="28"/>
          <w:szCs w:val="28"/>
          <w:lang w:eastAsia="ru-RU"/>
        </w:rPr>
        <w:t>с</w:t>
      </w:r>
      <w:r w:rsidRPr="00651230">
        <w:rPr>
          <w:rFonts w:ascii="Times New Roman" w:eastAsia="Times New Roman" w:hAnsi="Times New Roman" w:cs="Times New Roman"/>
          <w:b w:val="0"/>
          <w:color w:val="auto"/>
          <w:sz w:val="28"/>
          <w:szCs w:val="28"/>
          <w:lang w:eastAsia="ru-RU"/>
        </w:rPr>
        <w:t xml:space="preserve">четной палате </w:t>
      </w:r>
      <w:r w:rsidR="00794E48" w:rsidRPr="00651230">
        <w:rPr>
          <w:rFonts w:ascii="Times New Roman" w:eastAsia="Times New Roman" w:hAnsi="Times New Roman" w:cs="Times New Roman"/>
          <w:b w:val="0"/>
          <w:color w:val="auto"/>
          <w:sz w:val="28"/>
          <w:szCs w:val="28"/>
          <w:lang w:eastAsia="ru-RU"/>
        </w:rPr>
        <w:t>Петропавловск-Камчатского городского округа</w:t>
      </w:r>
      <w:r w:rsidR="00794E48" w:rsidRPr="00651230">
        <w:rPr>
          <w:rStyle w:val="a9"/>
          <w:rFonts w:ascii="Times New Roman" w:eastAsia="Times New Roman" w:hAnsi="Times New Roman" w:cs="Times New Roman"/>
          <w:b w:val="0"/>
          <w:color w:val="auto"/>
          <w:sz w:val="28"/>
          <w:szCs w:val="28"/>
          <w:lang w:eastAsia="ru-RU"/>
        </w:rPr>
        <w:footnoteReference w:id="5"/>
      </w:r>
      <w:r w:rsidR="00794E48" w:rsidRPr="00651230">
        <w:rPr>
          <w:rFonts w:ascii="Times New Roman" w:eastAsia="Times New Roman" w:hAnsi="Times New Roman" w:cs="Times New Roman"/>
          <w:b w:val="0"/>
          <w:color w:val="auto"/>
          <w:sz w:val="28"/>
          <w:szCs w:val="28"/>
          <w:lang w:eastAsia="ru-RU"/>
        </w:rPr>
        <w:t>,</w:t>
      </w:r>
      <w:r w:rsidRPr="00651230">
        <w:rPr>
          <w:rStyle w:val="a9"/>
          <w:rFonts w:ascii="Times New Roman" w:hAnsi="Times New Roman" w:cs="Times New Roman"/>
          <w:color w:val="auto"/>
          <w:sz w:val="28"/>
          <w:szCs w:val="28"/>
          <w:lang w:eastAsia="ru-RU"/>
        </w:rPr>
        <w:t xml:space="preserve"> </w:t>
      </w:r>
      <w:r w:rsidR="00794E48" w:rsidRPr="00651230">
        <w:rPr>
          <w:rFonts w:ascii="Times New Roman" w:eastAsia="Times New Roman" w:hAnsi="Times New Roman" w:cs="Times New Roman"/>
          <w:b w:val="0"/>
          <w:color w:val="auto"/>
          <w:sz w:val="28"/>
          <w:szCs w:val="28"/>
          <w:lang w:eastAsia="ru-RU"/>
        </w:rPr>
        <w:t>утвержденного решением Петропавловск-Камчатской Городской Думы от 05.07.2005 № 172-р</w:t>
      </w:r>
      <w:r w:rsidRPr="00651230">
        <w:rPr>
          <w:rFonts w:ascii="Times New Roman" w:eastAsia="Times New Roman" w:hAnsi="Times New Roman" w:cs="Times New Roman"/>
          <w:b w:val="0"/>
          <w:color w:val="auto"/>
          <w:sz w:val="28"/>
          <w:szCs w:val="28"/>
          <w:lang w:eastAsia="ru-RU"/>
        </w:rPr>
        <w:t>, на основе Общих требований к стандартам внешнего государственного и муниципального финансового контроля</w:t>
      </w:r>
      <w:r w:rsidR="00794E48" w:rsidRPr="00651230">
        <w:rPr>
          <w:rStyle w:val="a9"/>
          <w:rFonts w:ascii="Times New Roman" w:eastAsia="Times New Roman" w:hAnsi="Times New Roman" w:cs="Times New Roman"/>
          <w:b w:val="0"/>
          <w:color w:val="auto"/>
          <w:sz w:val="28"/>
          <w:szCs w:val="28"/>
          <w:lang w:eastAsia="ru-RU"/>
        </w:rPr>
        <w:footnoteReference w:id="6"/>
      </w:r>
      <w:r w:rsidR="00EB64F5" w:rsidRPr="00651230">
        <w:rPr>
          <w:rFonts w:ascii="Times New Roman" w:eastAsia="Times New Roman" w:hAnsi="Times New Roman" w:cs="Times New Roman"/>
          <w:b w:val="0"/>
          <w:color w:val="auto"/>
          <w:sz w:val="28"/>
          <w:szCs w:val="28"/>
          <w:lang w:eastAsia="ru-RU"/>
        </w:rPr>
        <w:t xml:space="preserve"> и Методических рекомендаций по проведению аудита в сфере закупок</w:t>
      </w:r>
      <w:r w:rsidR="00EB64F5" w:rsidRPr="00651230">
        <w:rPr>
          <w:rStyle w:val="a9"/>
          <w:rFonts w:ascii="Times New Roman" w:eastAsia="Times New Roman" w:hAnsi="Times New Roman" w:cs="Times New Roman"/>
          <w:b w:val="0"/>
          <w:color w:val="auto"/>
          <w:sz w:val="28"/>
          <w:szCs w:val="28"/>
          <w:lang w:eastAsia="ru-RU"/>
        </w:rPr>
        <w:footnoteReference w:id="7"/>
      </w:r>
      <w:r w:rsidR="0047619C" w:rsidRPr="00651230">
        <w:rPr>
          <w:rFonts w:ascii="Times New Roman" w:eastAsia="Times New Roman" w:hAnsi="Times New Roman" w:cs="Times New Roman"/>
          <w:b w:val="0"/>
          <w:color w:val="auto"/>
          <w:sz w:val="28"/>
          <w:szCs w:val="28"/>
          <w:lang w:eastAsia="ru-RU"/>
        </w:rPr>
        <w:t>.</w:t>
      </w:r>
      <w:r w:rsidRPr="00651230">
        <w:rPr>
          <w:rFonts w:ascii="Times New Roman" w:eastAsia="Times New Roman" w:hAnsi="Times New Roman" w:cs="Times New Roman"/>
          <w:b w:val="0"/>
          <w:color w:val="auto"/>
          <w:sz w:val="28"/>
          <w:szCs w:val="28"/>
          <w:lang w:eastAsia="ru-RU"/>
        </w:rPr>
        <w:t xml:space="preserve">  </w:t>
      </w:r>
      <w:proofErr w:type="gramEnd"/>
    </w:p>
    <w:p w:rsidR="00EF6434" w:rsidRPr="00651230" w:rsidRDefault="00EF6434" w:rsidP="006A326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Стандарт регламентирует профессиональную деятельность </w:t>
      </w:r>
      <w:r w:rsidR="007033A5" w:rsidRPr="00651230">
        <w:rPr>
          <w:rFonts w:ascii="Times New Roman" w:eastAsia="Times New Roman" w:hAnsi="Times New Roman" w:cs="Times New Roman"/>
          <w:b w:val="0"/>
          <w:color w:val="auto"/>
          <w:sz w:val="28"/>
          <w:szCs w:val="28"/>
          <w:lang w:eastAsia="ru-RU"/>
        </w:rPr>
        <w:t>должностных лиц и иных сотрудников Контрольно-сч</w:t>
      </w:r>
      <w:r w:rsidR="007B0AB0">
        <w:rPr>
          <w:rFonts w:ascii="Times New Roman" w:eastAsia="Times New Roman" w:hAnsi="Times New Roman" w:cs="Times New Roman"/>
          <w:b w:val="0"/>
          <w:color w:val="auto"/>
          <w:sz w:val="28"/>
          <w:szCs w:val="28"/>
          <w:lang w:eastAsia="ru-RU"/>
        </w:rPr>
        <w:t>ё</w:t>
      </w:r>
      <w:r w:rsidR="007033A5" w:rsidRPr="00651230">
        <w:rPr>
          <w:rFonts w:ascii="Times New Roman" w:eastAsia="Times New Roman" w:hAnsi="Times New Roman" w:cs="Times New Roman"/>
          <w:b w:val="0"/>
          <w:color w:val="auto"/>
          <w:sz w:val="28"/>
          <w:szCs w:val="28"/>
          <w:lang w:eastAsia="ru-RU"/>
        </w:rPr>
        <w:t>тной палаты</w:t>
      </w:r>
      <w:r w:rsidR="00016990" w:rsidRPr="00651230">
        <w:rPr>
          <w:rStyle w:val="a9"/>
          <w:rFonts w:ascii="Times New Roman" w:eastAsia="Times New Roman" w:hAnsi="Times New Roman" w:cs="Times New Roman"/>
          <w:b w:val="0"/>
          <w:color w:val="auto"/>
          <w:sz w:val="28"/>
          <w:szCs w:val="28"/>
          <w:lang w:eastAsia="ru-RU"/>
        </w:rPr>
        <w:footnoteReference w:id="8"/>
      </w:r>
      <w:r w:rsidRPr="00651230">
        <w:rPr>
          <w:rFonts w:ascii="Times New Roman" w:eastAsia="Times New Roman" w:hAnsi="Times New Roman" w:cs="Times New Roman"/>
          <w:b w:val="0"/>
          <w:color w:val="auto"/>
          <w:sz w:val="28"/>
          <w:szCs w:val="28"/>
          <w:lang w:eastAsia="ru-RU"/>
        </w:rPr>
        <w:t xml:space="preserve"> и обеспечива</w:t>
      </w:r>
      <w:r w:rsidR="007B0AB0">
        <w:rPr>
          <w:rFonts w:ascii="Times New Roman" w:eastAsia="Times New Roman" w:hAnsi="Times New Roman" w:cs="Times New Roman"/>
          <w:b w:val="0"/>
          <w:color w:val="auto"/>
          <w:sz w:val="28"/>
          <w:szCs w:val="28"/>
          <w:lang w:eastAsia="ru-RU"/>
        </w:rPr>
        <w:t>е</w:t>
      </w:r>
      <w:r w:rsidRPr="00651230">
        <w:rPr>
          <w:rFonts w:ascii="Times New Roman" w:eastAsia="Times New Roman" w:hAnsi="Times New Roman" w:cs="Times New Roman"/>
          <w:b w:val="0"/>
          <w:color w:val="auto"/>
          <w:sz w:val="28"/>
          <w:szCs w:val="28"/>
          <w:lang w:eastAsia="ru-RU"/>
        </w:rPr>
        <w:t xml:space="preserve">т дополнительные основы для урегулирования существующих и предупреждения потенциальных конфликтов.  </w:t>
      </w:r>
    </w:p>
    <w:p w:rsidR="006A326D" w:rsidRPr="00651230" w:rsidRDefault="00EB64F5" w:rsidP="006A326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В </w:t>
      </w:r>
      <w:r w:rsidR="006D74CD" w:rsidRPr="00651230">
        <w:rPr>
          <w:rFonts w:ascii="Times New Roman" w:eastAsia="Times New Roman" w:hAnsi="Times New Roman" w:cs="Times New Roman"/>
          <w:b w:val="0"/>
          <w:color w:val="auto"/>
          <w:sz w:val="28"/>
          <w:szCs w:val="28"/>
          <w:lang w:eastAsia="ru-RU"/>
        </w:rPr>
        <w:t>С</w:t>
      </w:r>
      <w:r w:rsidRPr="00651230">
        <w:rPr>
          <w:rFonts w:ascii="Times New Roman" w:eastAsia="Times New Roman" w:hAnsi="Times New Roman" w:cs="Times New Roman"/>
          <w:b w:val="0"/>
          <w:color w:val="auto"/>
          <w:sz w:val="28"/>
          <w:szCs w:val="28"/>
          <w:lang w:eastAsia="ru-RU"/>
        </w:rPr>
        <w:t xml:space="preserve">тандарте </w:t>
      </w:r>
      <w:proofErr w:type="gramStart"/>
      <w:r w:rsidRPr="00651230">
        <w:rPr>
          <w:rFonts w:ascii="Times New Roman" w:eastAsia="Times New Roman" w:hAnsi="Times New Roman" w:cs="Times New Roman"/>
          <w:b w:val="0"/>
          <w:color w:val="auto"/>
          <w:sz w:val="28"/>
          <w:szCs w:val="28"/>
          <w:lang w:eastAsia="ru-RU"/>
        </w:rPr>
        <w:t>определены</w:t>
      </w:r>
      <w:proofErr w:type="gramEnd"/>
      <w:r w:rsidR="003634D3" w:rsidRPr="00651230">
        <w:rPr>
          <w:rFonts w:ascii="Times New Roman" w:eastAsia="Times New Roman" w:hAnsi="Times New Roman" w:cs="Times New Roman"/>
          <w:b w:val="0"/>
          <w:color w:val="auto"/>
          <w:sz w:val="28"/>
          <w:szCs w:val="28"/>
          <w:lang w:eastAsia="ru-RU"/>
        </w:rPr>
        <w:t>:</w:t>
      </w:r>
    </w:p>
    <w:p w:rsidR="003634D3" w:rsidRPr="00651230" w:rsidRDefault="003634D3" w:rsidP="00BA2184">
      <w:pPr>
        <w:pStyle w:val="a6"/>
        <w:numPr>
          <w:ilvl w:val="0"/>
          <w:numId w:val="1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понятия, задачи, предмет и объекты аудита (контроля) в сфере закупок;</w:t>
      </w:r>
    </w:p>
    <w:p w:rsidR="003634D3" w:rsidRPr="00651230" w:rsidRDefault="003634D3" w:rsidP="00BA2184">
      <w:pPr>
        <w:pStyle w:val="a6"/>
        <w:numPr>
          <w:ilvl w:val="0"/>
          <w:numId w:val="1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основные источники информации для проведения аудита в сфере закупок;</w:t>
      </w:r>
    </w:p>
    <w:p w:rsidR="003634D3" w:rsidRPr="00651230" w:rsidRDefault="003634D3" w:rsidP="00BA2184">
      <w:pPr>
        <w:pStyle w:val="a6"/>
        <w:numPr>
          <w:ilvl w:val="0"/>
          <w:numId w:val="1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этапы, направления аудита в сфере закупок и их содержание;</w:t>
      </w:r>
    </w:p>
    <w:p w:rsidR="003634D3" w:rsidRPr="00651230" w:rsidRDefault="003634D3" w:rsidP="00BA2184">
      <w:pPr>
        <w:pStyle w:val="a6"/>
        <w:numPr>
          <w:ilvl w:val="0"/>
          <w:numId w:val="1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содержание и порядок комплексной оценки эффективности закупок с учетом обоснованности планируемых расходов на закупки;</w:t>
      </w:r>
    </w:p>
    <w:p w:rsidR="003634D3" w:rsidRPr="00651230" w:rsidRDefault="003634D3" w:rsidP="00BA2184">
      <w:pPr>
        <w:pStyle w:val="a6"/>
        <w:numPr>
          <w:ilvl w:val="0"/>
          <w:numId w:val="1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порядок подготовки и размещения обобщенной информации о результатах аудита в сфере закупок в единой информационной системе в сфере закупок (до момента ввода единой информационной системы в сфере закупок - на официальном сайте </w:t>
      </w:r>
      <w:proofErr w:type="spellStart"/>
      <w:r w:rsidRPr="00651230">
        <w:rPr>
          <w:rFonts w:ascii="Times New Roman" w:eastAsia="Times New Roman" w:hAnsi="Times New Roman" w:cs="Times New Roman"/>
          <w:bCs/>
          <w:sz w:val="28"/>
          <w:szCs w:val="28"/>
          <w:lang w:eastAsia="ru-RU"/>
        </w:rPr>
        <w:t>zakupki.gov.ru</w:t>
      </w:r>
      <w:proofErr w:type="spellEnd"/>
      <w:r w:rsidRPr="00651230">
        <w:rPr>
          <w:rFonts w:ascii="Times New Roman" w:eastAsia="Times New Roman" w:hAnsi="Times New Roman" w:cs="Times New Roman"/>
          <w:bCs/>
          <w:sz w:val="28"/>
          <w:szCs w:val="28"/>
          <w:lang w:eastAsia="ru-RU"/>
        </w:rPr>
        <w:t>).</w:t>
      </w:r>
    </w:p>
    <w:p w:rsidR="003634D3" w:rsidRPr="00651230" w:rsidRDefault="003634D3" w:rsidP="003634D3">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Основные понятия, используемые в Стандарте, соответствуют понятиям, установленным в статье 3 Федерального закона №44-ФЗ. </w:t>
      </w:r>
    </w:p>
    <w:p w:rsidR="001C6090" w:rsidRPr="00651230" w:rsidRDefault="001C6090" w:rsidP="001C6090">
      <w:pPr>
        <w:pStyle w:val="2"/>
        <w:keepNext w:val="0"/>
        <w:keepLines w:val="0"/>
        <w:numPr>
          <w:ilvl w:val="0"/>
          <w:numId w:val="0"/>
        </w:numPr>
        <w:spacing w:before="0" w:after="120" w:line="240" w:lineRule="auto"/>
        <w:ind w:left="567"/>
        <w:jc w:val="both"/>
        <w:rPr>
          <w:rFonts w:ascii="Times New Roman" w:eastAsia="Times New Roman" w:hAnsi="Times New Roman" w:cs="Times New Roman"/>
          <w:b w:val="0"/>
          <w:color w:val="auto"/>
          <w:sz w:val="28"/>
          <w:szCs w:val="28"/>
          <w:lang w:eastAsia="ru-RU"/>
        </w:rPr>
      </w:pPr>
    </w:p>
    <w:p w:rsidR="00B6274C" w:rsidRPr="00651230" w:rsidRDefault="001C6090" w:rsidP="001C6090">
      <w:pPr>
        <w:pStyle w:val="1"/>
        <w:spacing w:before="0" w:line="360" w:lineRule="auto"/>
        <w:ind w:left="0" w:firstLine="567"/>
        <w:jc w:val="center"/>
        <w:rPr>
          <w:rFonts w:ascii="Times New Roman" w:eastAsia="Times New Roman" w:hAnsi="Times New Roman" w:cs="Times New Roman"/>
          <w:color w:val="auto"/>
          <w:lang w:eastAsia="ru-RU"/>
        </w:rPr>
      </w:pPr>
      <w:r w:rsidRPr="00651230">
        <w:rPr>
          <w:rFonts w:ascii="Times New Roman" w:eastAsia="Times New Roman" w:hAnsi="Times New Roman" w:cs="Times New Roman"/>
          <w:color w:val="auto"/>
          <w:lang w:eastAsia="ru-RU"/>
        </w:rPr>
        <w:lastRenderedPageBreak/>
        <w:t xml:space="preserve">. </w:t>
      </w:r>
      <w:r w:rsidR="00B6274C" w:rsidRPr="00651230">
        <w:rPr>
          <w:rFonts w:ascii="Times New Roman" w:eastAsia="Times New Roman" w:hAnsi="Times New Roman" w:cs="Times New Roman"/>
          <w:color w:val="auto"/>
          <w:lang w:eastAsia="ru-RU"/>
        </w:rPr>
        <w:t>Общая характеристика аудита в сфере закупок</w:t>
      </w:r>
    </w:p>
    <w:p w:rsidR="006D74CD" w:rsidRPr="00651230" w:rsidRDefault="00B6274C" w:rsidP="006D74C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proofErr w:type="gramStart"/>
      <w:r w:rsidRPr="00651230">
        <w:rPr>
          <w:rFonts w:ascii="Times New Roman" w:eastAsia="Times New Roman" w:hAnsi="Times New Roman" w:cs="Times New Roman"/>
          <w:b w:val="0"/>
          <w:color w:val="auto"/>
          <w:sz w:val="28"/>
          <w:szCs w:val="28"/>
          <w:lang w:eastAsia="ru-RU"/>
        </w:rPr>
        <w:t xml:space="preserve">Аудит в сфере закупок </w:t>
      </w:r>
      <w:r w:rsidR="004F6AA2" w:rsidRPr="00651230">
        <w:rPr>
          <w:rFonts w:ascii="Times New Roman" w:eastAsia="Times New Roman" w:hAnsi="Times New Roman" w:cs="Times New Roman"/>
          <w:b w:val="0"/>
          <w:color w:val="auto"/>
          <w:sz w:val="28"/>
          <w:szCs w:val="28"/>
          <w:lang w:eastAsia="ru-RU"/>
        </w:rPr>
        <w:t xml:space="preserve">- </w:t>
      </w:r>
      <w:r w:rsidR="006D74CD" w:rsidRPr="00651230">
        <w:rPr>
          <w:rFonts w:ascii="Times New Roman" w:eastAsia="Times New Roman" w:hAnsi="Times New Roman" w:cs="Times New Roman"/>
          <w:b w:val="0"/>
          <w:color w:val="auto"/>
          <w:sz w:val="28"/>
          <w:szCs w:val="28"/>
          <w:lang w:eastAsia="ru-RU"/>
        </w:rPr>
        <w:t xml:space="preserve">это вид внешнего </w:t>
      </w:r>
      <w:r w:rsidR="00C4027D" w:rsidRPr="00651230">
        <w:rPr>
          <w:rFonts w:ascii="Times New Roman" w:eastAsia="Times New Roman" w:hAnsi="Times New Roman" w:cs="Times New Roman"/>
          <w:b w:val="0"/>
          <w:color w:val="auto"/>
          <w:sz w:val="28"/>
          <w:szCs w:val="28"/>
          <w:lang w:eastAsia="ru-RU"/>
        </w:rPr>
        <w:t>муниципального</w:t>
      </w:r>
      <w:r w:rsidR="006D74CD" w:rsidRPr="00651230">
        <w:rPr>
          <w:rFonts w:ascii="Times New Roman" w:eastAsia="Times New Roman" w:hAnsi="Times New Roman" w:cs="Times New Roman"/>
          <w:b w:val="0"/>
          <w:color w:val="auto"/>
          <w:sz w:val="28"/>
          <w:szCs w:val="28"/>
          <w:lang w:eastAsia="ru-RU"/>
        </w:rPr>
        <w:t xml:space="preserve"> контроля, осуществляемого Контрольно-счетной палатой в соответствии с полномочиями, установленными пунктом 11 части 2 статьи 9 Федерального закона №6-ФЗ</w:t>
      </w:r>
      <w:r w:rsidR="006C7208">
        <w:rPr>
          <w:rFonts w:ascii="Times New Roman" w:eastAsia="Times New Roman" w:hAnsi="Times New Roman" w:cs="Times New Roman"/>
          <w:b w:val="0"/>
          <w:color w:val="auto"/>
          <w:sz w:val="28"/>
          <w:szCs w:val="28"/>
          <w:lang w:eastAsia="ru-RU"/>
        </w:rPr>
        <w:t>,</w:t>
      </w:r>
      <w:r w:rsidR="006D74CD" w:rsidRPr="00651230">
        <w:rPr>
          <w:rFonts w:ascii="Times New Roman" w:eastAsia="Times New Roman" w:hAnsi="Times New Roman" w:cs="Times New Roman"/>
          <w:b w:val="0"/>
          <w:color w:val="auto"/>
          <w:sz w:val="28"/>
          <w:szCs w:val="28"/>
          <w:lang w:eastAsia="ru-RU"/>
        </w:rPr>
        <w:t xml:space="preserve"> целями которого является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 44-ФЗ, а именно:</w:t>
      </w:r>
      <w:proofErr w:type="gramEnd"/>
    </w:p>
    <w:p w:rsidR="006D74CD" w:rsidRPr="00651230" w:rsidRDefault="006D74CD" w:rsidP="00BA2184">
      <w:pPr>
        <w:pStyle w:val="a6"/>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bookmarkStart w:id="0" w:name="Par160"/>
      <w:bookmarkEnd w:id="0"/>
      <w:r w:rsidRPr="00651230">
        <w:rPr>
          <w:rFonts w:ascii="Times New Roman" w:eastAsia="Times New Roman" w:hAnsi="Times New Roman" w:cs="Times New Roman"/>
          <w:bCs/>
          <w:sz w:val="28"/>
          <w:szCs w:val="28"/>
          <w:lang w:eastAsia="ru-RU"/>
        </w:rPr>
        <w:t>достижение целей и реализаци</w:t>
      </w:r>
      <w:r w:rsidR="006C7208">
        <w:rPr>
          <w:rFonts w:ascii="Times New Roman" w:eastAsia="Times New Roman" w:hAnsi="Times New Roman" w:cs="Times New Roman"/>
          <w:bCs/>
          <w:sz w:val="28"/>
          <w:szCs w:val="28"/>
          <w:lang w:eastAsia="ru-RU"/>
        </w:rPr>
        <w:t>я</w:t>
      </w:r>
      <w:r w:rsidRPr="00651230">
        <w:rPr>
          <w:rFonts w:ascii="Times New Roman" w:eastAsia="Times New Roman" w:hAnsi="Times New Roman" w:cs="Times New Roman"/>
          <w:bCs/>
          <w:sz w:val="28"/>
          <w:szCs w:val="28"/>
          <w:lang w:eastAsia="ru-RU"/>
        </w:rPr>
        <w:t xml:space="preserve"> мероприятий, предусмотренных </w:t>
      </w:r>
      <w:r w:rsidR="00C4027D" w:rsidRPr="00651230">
        <w:rPr>
          <w:rFonts w:ascii="Times New Roman" w:eastAsia="Times New Roman" w:hAnsi="Times New Roman" w:cs="Times New Roman"/>
          <w:bCs/>
          <w:sz w:val="28"/>
          <w:szCs w:val="28"/>
          <w:lang w:eastAsia="ru-RU"/>
        </w:rPr>
        <w:t xml:space="preserve">муниципальными </w:t>
      </w:r>
      <w:r w:rsidRPr="00651230">
        <w:rPr>
          <w:rFonts w:ascii="Times New Roman" w:eastAsia="Times New Roman" w:hAnsi="Times New Roman" w:cs="Times New Roman"/>
          <w:bCs/>
          <w:sz w:val="28"/>
          <w:szCs w:val="28"/>
          <w:lang w:eastAsia="ru-RU"/>
        </w:rPr>
        <w:t xml:space="preserve">программами </w:t>
      </w:r>
      <w:r w:rsidR="00C4027D" w:rsidRPr="00651230">
        <w:rPr>
          <w:rFonts w:ascii="Times New Roman" w:eastAsia="Times New Roman" w:hAnsi="Times New Roman" w:cs="Times New Roman"/>
          <w:bCs/>
          <w:sz w:val="28"/>
          <w:szCs w:val="28"/>
          <w:lang w:eastAsia="ru-RU"/>
        </w:rPr>
        <w:t>Петропавловск-Камчатского городского округа</w:t>
      </w:r>
      <w:r w:rsidR="00C4027D" w:rsidRPr="00651230">
        <w:rPr>
          <w:rStyle w:val="a9"/>
          <w:rFonts w:ascii="Times New Roman" w:eastAsia="Times New Roman" w:hAnsi="Times New Roman" w:cs="Times New Roman"/>
          <w:bCs/>
          <w:sz w:val="28"/>
          <w:szCs w:val="28"/>
          <w:lang w:eastAsia="ru-RU"/>
        </w:rPr>
        <w:footnoteReference w:id="9"/>
      </w:r>
      <w:r w:rsidRPr="00651230">
        <w:rPr>
          <w:rFonts w:ascii="Times New Roman" w:eastAsia="Times New Roman" w:hAnsi="Times New Roman" w:cs="Times New Roman"/>
          <w:bCs/>
          <w:sz w:val="28"/>
          <w:szCs w:val="28"/>
          <w:lang w:eastAsia="ru-RU"/>
        </w:rPr>
        <w:t>;</w:t>
      </w:r>
    </w:p>
    <w:p w:rsidR="006D74CD" w:rsidRPr="00651230" w:rsidRDefault="006D74CD" w:rsidP="00BA2184">
      <w:pPr>
        <w:pStyle w:val="a6"/>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bookmarkStart w:id="1" w:name="Par161"/>
      <w:bookmarkEnd w:id="1"/>
      <w:r w:rsidRPr="00651230">
        <w:rPr>
          <w:rFonts w:ascii="Times New Roman" w:eastAsia="Times New Roman" w:hAnsi="Times New Roman" w:cs="Times New Roman"/>
          <w:bCs/>
          <w:sz w:val="28"/>
          <w:szCs w:val="28"/>
          <w:lang w:eastAsia="ru-RU"/>
        </w:rPr>
        <w:t xml:space="preserve">выполнение функций и полномочий органов </w:t>
      </w:r>
      <w:r w:rsidR="00C4027D" w:rsidRPr="00651230">
        <w:rPr>
          <w:rFonts w:ascii="Times New Roman" w:eastAsia="Times New Roman" w:hAnsi="Times New Roman" w:cs="Times New Roman"/>
          <w:bCs/>
          <w:sz w:val="28"/>
          <w:szCs w:val="28"/>
          <w:lang w:eastAsia="ru-RU"/>
        </w:rPr>
        <w:t xml:space="preserve">местного самоуправления городского округа. </w:t>
      </w:r>
    </w:p>
    <w:p w:rsidR="00C4027D" w:rsidRPr="00651230" w:rsidRDefault="00C4027D" w:rsidP="00C4027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C4027D" w:rsidRPr="00651230" w:rsidRDefault="00C4027D" w:rsidP="00C4027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Задачи аудита в сфере закупок:</w:t>
      </w:r>
    </w:p>
    <w:p w:rsidR="00C4027D" w:rsidRPr="00651230" w:rsidRDefault="00C4027D" w:rsidP="00BA2184">
      <w:pPr>
        <w:pStyle w:val="a6"/>
        <w:numPr>
          <w:ilvl w:val="0"/>
          <w:numId w:val="16"/>
        </w:numPr>
        <w:tabs>
          <w:tab w:val="left" w:pos="851"/>
        </w:tabs>
        <w:spacing w:after="120" w:line="240" w:lineRule="auto"/>
        <w:ind w:left="0" w:firstLine="567"/>
        <w:contextualSpacing w:val="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C4027D" w:rsidRPr="00651230" w:rsidRDefault="00C4027D" w:rsidP="00BA2184">
      <w:pPr>
        <w:pStyle w:val="a6"/>
        <w:numPr>
          <w:ilvl w:val="0"/>
          <w:numId w:val="16"/>
        </w:numPr>
        <w:tabs>
          <w:tab w:val="left" w:pos="851"/>
        </w:tabs>
        <w:autoSpaceDE w:val="0"/>
        <w:autoSpaceDN w:val="0"/>
        <w:adjustRightInd w:val="0"/>
        <w:spacing w:after="120" w:line="240" w:lineRule="auto"/>
        <w:ind w:left="0" w:firstLine="567"/>
        <w:contextualSpacing w:val="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C4027D" w:rsidRPr="00651230" w:rsidRDefault="00C4027D" w:rsidP="00C4027D">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Аудит в сфере закупок должен охватывать все этапы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750B59" w:rsidRDefault="00750B5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C44E06" w:rsidRPr="00651230" w:rsidRDefault="00C44E06" w:rsidP="00C44E06">
      <w:pPr>
        <w:pStyle w:val="1"/>
        <w:spacing w:before="0" w:line="360" w:lineRule="auto"/>
        <w:ind w:left="0" w:firstLine="567"/>
        <w:jc w:val="center"/>
        <w:rPr>
          <w:rFonts w:ascii="Times New Roman" w:eastAsia="Times New Roman" w:hAnsi="Times New Roman" w:cs="Times New Roman"/>
          <w:color w:val="auto"/>
          <w:lang w:eastAsia="ru-RU"/>
        </w:rPr>
      </w:pPr>
      <w:r w:rsidRPr="00651230">
        <w:rPr>
          <w:rFonts w:ascii="Times New Roman" w:eastAsia="Times New Roman" w:hAnsi="Times New Roman" w:cs="Times New Roman"/>
          <w:color w:val="auto"/>
          <w:lang w:eastAsia="ru-RU"/>
        </w:rPr>
        <w:lastRenderedPageBreak/>
        <w:t>. Предмет и объекты аудита в сфере закупок</w:t>
      </w:r>
    </w:p>
    <w:p w:rsidR="00C44E06" w:rsidRPr="00651230" w:rsidRDefault="00C44E06" w:rsidP="00C4027D">
      <w:pPr>
        <w:spacing w:after="0" w:line="240" w:lineRule="auto"/>
        <w:ind w:firstLine="709"/>
        <w:jc w:val="both"/>
        <w:rPr>
          <w:rFonts w:ascii="Times New Roman" w:eastAsia="Times New Roman" w:hAnsi="Times New Roman" w:cs="Times New Roman"/>
          <w:bCs/>
          <w:sz w:val="28"/>
          <w:szCs w:val="28"/>
          <w:lang w:eastAsia="ru-RU"/>
        </w:rPr>
      </w:pPr>
    </w:p>
    <w:p w:rsidR="00C4027D" w:rsidRPr="00651230" w:rsidRDefault="00C4027D" w:rsidP="00C4027D">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Предметом аудита в сфере закупок является процесс использования средств бюджета </w:t>
      </w:r>
      <w:r w:rsidR="009162AE">
        <w:rPr>
          <w:rFonts w:ascii="Times New Roman" w:eastAsia="Times New Roman" w:hAnsi="Times New Roman" w:cs="Times New Roman"/>
          <w:b w:val="0"/>
          <w:color w:val="auto"/>
          <w:sz w:val="28"/>
          <w:szCs w:val="28"/>
          <w:lang w:eastAsia="ru-RU"/>
        </w:rPr>
        <w:t>Петропавловск-Камчатского городского округа</w:t>
      </w:r>
      <w:r w:rsidRPr="00651230">
        <w:rPr>
          <w:rFonts w:ascii="Times New Roman" w:eastAsia="Times New Roman" w:hAnsi="Times New Roman" w:cs="Times New Roman"/>
          <w:b w:val="0"/>
          <w:color w:val="auto"/>
          <w:sz w:val="28"/>
          <w:szCs w:val="28"/>
          <w:lang w:eastAsia="ru-RU"/>
        </w:rPr>
        <w:t xml:space="preserve">,  а также в отдельных случаях средств федерального и </w:t>
      </w:r>
      <w:r w:rsidR="009162AE">
        <w:rPr>
          <w:rFonts w:ascii="Times New Roman" w:eastAsia="Times New Roman" w:hAnsi="Times New Roman" w:cs="Times New Roman"/>
          <w:b w:val="0"/>
          <w:color w:val="auto"/>
          <w:sz w:val="28"/>
          <w:szCs w:val="28"/>
          <w:lang w:eastAsia="ru-RU"/>
        </w:rPr>
        <w:t>регионального</w:t>
      </w:r>
      <w:r w:rsidRPr="00651230">
        <w:rPr>
          <w:rFonts w:ascii="Times New Roman" w:eastAsia="Times New Roman" w:hAnsi="Times New Roman" w:cs="Times New Roman"/>
          <w:b w:val="0"/>
          <w:color w:val="auto"/>
          <w:sz w:val="28"/>
          <w:szCs w:val="28"/>
          <w:lang w:eastAsia="ru-RU"/>
        </w:rPr>
        <w:t xml:space="preserve"> бюджетов, направляемых на закупки (далее – бюджетные средства) в соответствии с требованиями законодательства о контрактной системе в сфере закупок.</w:t>
      </w:r>
    </w:p>
    <w:p w:rsidR="00C44E06" w:rsidRPr="00651230" w:rsidRDefault="00C44E06" w:rsidP="00C44E06">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В процессе проведения аудита в сфере закупок в пределах полномочий Контрольно-сч</w:t>
      </w:r>
      <w:r w:rsidR="006C7208">
        <w:rPr>
          <w:rFonts w:ascii="Times New Roman" w:eastAsia="Times New Roman" w:hAnsi="Times New Roman" w:cs="Times New Roman"/>
          <w:b w:val="0"/>
          <w:color w:val="auto"/>
          <w:sz w:val="28"/>
          <w:szCs w:val="28"/>
          <w:lang w:eastAsia="ru-RU"/>
        </w:rPr>
        <w:t>ё</w:t>
      </w:r>
      <w:r w:rsidRPr="00651230">
        <w:rPr>
          <w:rFonts w:ascii="Times New Roman" w:eastAsia="Times New Roman" w:hAnsi="Times New Roman" w:cs="Times New Roman"/>
          <w:b w:val="0"/>
          <w:color w:val="auto"/>
          <w:sz w:val="28"/>
          <w:szCs w:val="28"/>
          <w:lang w:eastAsia="ru-RU"/>
        </w:rPr>
        <w:t>тной палаты проверяются, анализируются и оцениваются:</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организация и процесс использования бюджетных средств начиная</w:t>
      </w:r>
      <w:proofErr w:type="gramEnd"/>
      <w:r w:rsidRPr="00651230">
        <w:rPr>
          <w:rFonts w:ascii="Times New Roman" w:eastAsia="Times New Roman" w:hAnsi="Times New Roman" w:cs="Times New Roman"/>
          <w:bCs/>
          <w:sz w:val="28"/>
          <w:szCs w:val="28"/>
          <w:lang w:eastAsia="ru-RU"/>
        </w:rPr>
        <w:t xml:space="preserve"> с этапа планирования закупок;</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законность, своевременность, обоснованность, целесообразность расходов на закупки;</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эффективность и результат</w:t>
      </w:r>
      <w:r w:rsidR="00FA058D">
        <w:rPr>
          <w:rFonts w:ascii="Times New Roman" w:eastAsia="Times New Roman" w:hAnsi="Times New Roman" w:cs="Times New Roman"/>
          <w:bCs/>
          <w:sz w:val="28"/>
          <w:szCs w:val="28"/>
          <w:lang w:eastAsia="ru-RU"/>
        </w:rPr>
        <w:t>ивность</w:t>
      </w:r>
      <w:r w:rsidRPr="00651230">
        <w:rPr>
          <w:rFonts w:ascii="Times New Roman" w:eastAsia="Times New Roman" w:hAnsi="Times New Roman" w:cs="Times New Roman"/>
          <w:bCs/>
          <w:sz w:val="28"/>
          <w:szCs w:val="28"/>
          <w:lang w:eastAsia="ru-RU"/>
        </w:rPr>
        <w:t xml:space="preserve"> использования бюджетных средств;</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система ведомственного контроля в сфере закупок;</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система контроля в сфере закупок, осуществляемого заказчиком.</w:t>
      </w:r>
    </w:p>
    <w:p w:rsidR="00C44E06" w:rsidRPr="00651230" w:rsidRDefault="00C44E06" w:rsidP="00C44E06">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Объектами аудита (контроля) в сфере закупок являются:</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органы местного самоуправления городского округа, уполномоченные принимать бюджетные обязательства в соответствии с бюджетным законодательством от имени муниципального образования и осуществляющие закупки;</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бюджетные учреждения, осуществляющие закупки за счет субсидий, предоставленных из бюджета городского округа, и иных средств (с учетом особенностей статьи 15 Федерального закона № 44-ФЗ);</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в рамках договоров об участии городского округа в собственности субъекта инвестиций);</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w:t>
      </w:r>
    </w:p>
    <w:p w:rsidR="00C44E06" w:rsidRPr="00651230" w:rsidRDefault="00C44E06" w:rsidP="00BA2184">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lastRenderedPageBreak/>
        <w:t>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Федеральным законом № 44-ФЗ).</w:t>
      </w:r>
    </w:p>
    <w:p w:rsidR="00C44E06" w:rsidRPr="00651230" w:rsidRDefault="00C44E06" w:rsidP="00C44E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C44E06" w:rsidRPr="00651230" w:rsidRDefault="00C44E06" w:rsidP="003469C9">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Порядок действий при организации и проведен</w:t>
      </w:r>
      <w:proofErr w:type="gramStart"/>
      <w:r w:rsidRPr="00651230">
        <w:rPr>
          <w:rFonts w:ascii="Times New Roman" w:eastAsia="Times New Roman" w:hAnsi="Times New Roman" w:cs="Times New Roman"/>
          <w:b w:val="0"/>
          <w:color w:val="auto"/>
          <w:sz w:val="28"/>
          <w:szCs w:val="28"/>
          <w:lang w:eastAsia="ru-RU"/>
        </w:rPr>
        <w:t>ии ау</w:t>
      </w:r>
      <w:proofErr w:type="gramEnd"/>
      <w:r w:rsidRPr="00651230">
        <w:rPr>
          <w:rFonts w:ascii="Times New Roman" w:eastAsia="Times New Roman" w:hAnsi="Times New Roman" w:cs="Times New Roman"/>
          <w:b w:val="0"/>
          <w:color w:val="auto"/>
          <w:sz w:val="28"/>
          <w:szCs w:val="28"/>
          <w:lang w:eastAsia="ru-RU"/>
        </w:rPr>
        <w:t>дита в сфере закупок установлен стандартом финансового контроля «Проведение контрольного мероприятия», утвержденного решением Коллегии Контрольно-счетной палаты 25 августа 2014 года протокол № 4</w:t>
      </w:r>
      <w:r w:rsidR="009162AE">
        <w:rPr>
          <w:rStyle w:val="a9"/>
          <w:rFonts w:ascii="Times New Roman" w:eastAsia="Times New Roman" w:hAnsi="Times New Roman" w:cs="Times New Roman"/>
          <w:b w:val="0"/>
          <w:color w:val="auto"/>
          <w:sz w:val="28"/>
          <w:szCs w:val="28"/>
          <w:lang w:eastAsia="ru-RU"/>
        </w:rPr>
        <w:footnoteReference w:id="10"/>
      </w:r>
      <w:r w:rsidRPr="00651230">
        <w:rPr>
          <w:rFonts w:ascii="Times New Roman" w:eastAsia="Times New Roman" w:hAnsi="Times New Roman" w:cs="Times New Roman"/>
          <w:b w:val="0"/>
          <w:color w:val="auto"/>
          <w:sz w:val="28"/>
          <w:szCs w:val="28"/>
          <w:lang w:eastAsia="ru-RU"/>
        </w:rPr>
        <w:t>.</w:t>
      </w:r>
    </w:p>
    <w:p w:rsidR="00C44E06" w:rsidRPr="00651230" w:rsidRDefault="00C44E06" w:rsidP="003469C9">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При проведении контрольных мероприятий необходимо учитывать сроки вступления в силу отдельных положений Федерального закона №44-ФЗ (статьи 112, 114).</w:t>
      </w:r>
    </w:p>
    <w:p w:rsidR="00750B59" w:rsidRDefault="00750B5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3469C9" w:rsidRPr="00651230" w:rsidRDefault="003469C9" w:rsidP="003469C9">
      <w:pPr>
        <w:pStyle w:val="1"/>
        <w:spacing w:before="0" w:line="360" w:lineRule="auto"/>
        <w:ind w:left="0" w:firstLine="567"/>
        <w:jc w:val="center"/>
        <w:rPr>
          <w:rFonts w:ascii="Times New Roman" w:eastAsia="Times New Roman" w:hAnsi="Times New Roman" w:cs="Times New Roman"/>
          <w:color w:val="auto"/>
          <w:lang w:eastAsia="ru-RU"/>
        </w:rPr>
      </w:pPr>
      <w:r w:rsidRPr="00651230">
        <w:rPr>
          <w:rFonts w:ascii="Times New Roman" w:eastAsia="Times New Roman" w:hAnsi="Times New Roman" w:cs="Times New Roman"/>
          <w:color w:val="auto"/>
          <w:lang w:eastAsia="ru-RU"/>
        </w:rPr>
        <w:lastRenderedPageBreak/>
        <w:t>. Источники информации для проведения аудита в сфере закупок</w:t>
      </w:r>
    </w:p>
    <w:p w:rsidR="003469C9" w:rsidRPr="00651230" w:rsidRDefault="003469C9" w:rsidP="003469C9">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При проведен</w:t>
      </w:r>
      <w:proofErr w:type="gramStart"/>
      <w:r w:rsidRPr="00651230">
        <w:rPr>
          <w:rFonts w:ascii="Times New Roman" w:eastAsia="Times New Roman" w:hAnsi="Times New Roman" w:cs="Times New Roman"/>
          <w:b w:val="0"/>
          <w:color w:val="auto"/>
          <w:sz w:val="28"/>
          <w:szCs w:val="28"/>
          <w:lang w:eastAsia="ru-RU"/>
        </w:rPr>
        <w:t>ии ау</w:t>
      </w:r>
      <w:proofErr w:type="gramEnd"/>
      <w:r w:rsidRPr="00651230">
        <w:rPr>
          <w:rFonts w:ascii="Times New Roman" w:eastAsia="Times New Roman" w:hAnsi="Times New Roman" w:cs="Times New Roman"/>
          <w:b w:val="0"/>
          <w:color w:val="auto"/>
          <w:sz w:val="28"/>
          <w:szCs w:val="28"/>
          <w:lang w:eastAsia="ru-RU"/>
        </w:rPr>
        <w:t>дита в сфере закупок рекомендуется использовать следующие источники информации:</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 законодательство о контрактной системе, включая Федеральный закон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№44-ФЗ, утвержденным Правительством Российской Федерации;</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2) внутренние документы заказчика: </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о создании и регламентации работы комиссии (комиссий) по осуществлению закупок;</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регламентирующий процедуры планирования, обоснования и осуществления закупок;</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утвержд</w:t>
      </w:r>
      <w:r w:rsidR="00651230">
        <w:rPr>
          <w:rFonts w:ascii="Times New Roman" w:eastAsia="Times New Roman" w:hAnsi="Times New Roman" w:cs="Times New Roman"/>
          <w:bCs/>
          <w:sz w:val="28"/>
          <w:szCs w:val="28"/>
          <w:lang w:eastAsia="ru-RU"/>
        </w:rPr>
        <w:t>ё</w:t>
      </w:r>
      <w:r w:rsidRPr="00651230">
        <w:rPr>
          <w:rFonts w:ascii="Times New Roman" w:eastAsia="Times New Roman" w:hAnsi="Times New Roman" w:cs="Times New Roman"/>
          <w:bCs/>
          <w:sz w:val="28"/>
          <w:szCs w:val="28"/>
          <w:lang w:eastAsia="ru-RU"/>
        </w:rPr>
        <w:t>нные</w:t>
      </w:r>
      <w:proofErr w:type="gramEnd"/>
      <w:r w:rsidRPr="00651230">
        <w:rPr>
          <w:rFonts w:ascii="Times New Roman" w:eastAsia="Times New Roman" w:hAnsi="Times New Roman" w:cs="Times New Roman"/>
          <w:bCs/>
          <w:sz w:val="28"/>
          <w:szCs w:val="28"/>
          <w:lang w:eastAsia="ru-RU"/>
        </w:rPr>
        <w:t xml:space="preserve"> план и план-график закупок;</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территориального государственного внебюджетного фонда;</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регламентирующий проведение контроля в сфере закупок, осуществляемый заказчиком;</w:t>
      </w:r>
    </w:p>
    <w:p w:rsidR="003469C9" w:rsidRPr="00651230"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иные документы и информация в соответствии с целями проведения аудита в сфере закупок;</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3) единая информационная система в сфере закупок, в том числе документы, утвержденные заказчиком и подлежащие размещению в единой информационной системе</w:t>
      </w:r>
      <w:r w:rsidR="00651230">
        <w:rPr>
          <w:rStyle w:val="a9"/>
          <w:rFonts w:ascii="Times New Roman" w:eastAsia="Times New Roman" w:hAnsi="Times New Roman" w:cs="Times New Roman"/>
          <w:bCs/>
          <w:sz w:val="28"/>
          <w:szCs w:val="28"/>
          <w:lang w:eastAsia="ru-RU"/>
        </w:rPr>
        <w:footnoteReference w:id="11"/>
      </w:r>
      <w:r w:rsidRPr="00651230">
        <w:rPr>
          <w:rFonts w:ascii="Times New Roman" w:eastAsia="Times New Roman" w:hAnsi="Times New Roman" w:cs="Times New Roman"/>
          <w:bCs/>
          <w:sz w:val="28"/>
          <w:szCs w:val="28"/>
          <w:lang w:eastAsia="ru-RU"/>
        </w:rPr>
        <w:t xml:space="preserve"> в сфере закупок (до момента ввода </w:t>
      </w:r>
      <w:r w:rsidR="00651230">
        <w:rPr>
          <w:rFonts w:ascii="Times New Roman" w:eastAsia="Times New Roman" w:hAnsi="Times New Roman" w:cs="Times New Roman"/>
          <w:bCs/>
          <w:sz w:val="28"/>
          <w:szCs w:val="28"/>
          <w:lang w:eastAsia="ru-RU"/>
        </w:rPr>
        <w:t>ЕИС</w:t>
      </w:r>
      <w:r w:rsidRPr="00651230">
        <w:rPr>
          <w:rFonts w:ascii="Times New Roman" w:eastAsia="Times New Roman" w:hAnsi="Times New Roman" w:cs="Times New Roman"/>
          <w:bCs/>
          <w:sz w:val="28"/>
          <w:szCs w:val="28"/>
          <w:lang w:eastAsia="ru-RU"/>
        </w:rPr>
        <w:t xml:space="preserve"> в сфере закупок - на официальном сайте </w:t>
      </w:r>
      <w:proofErr w:type="spellStart"/>
      <w:r w:rsidRPr="00651230">
        <w:rPr>
          <w:rFonts w:ascii="Times New Roman" w:eastAsia="Times New Roman" w:hAnsi="Times New Roman" w:cs="Times New Roman"/>
          <w:bCs/>
          <w:sz w:val="28"/>
          <w:szCs w:val="28"/>
          <w:lang w:eastAsia="ru-RU"/>
        </w:rPr>
        <w:t>zakupki.gov.ru</w:t>
      </w:r>
      <w:proofErr w:type="spellEnd"/>
      <w:r w:rsidRPr="00651230">
        <w:rPr>
          <w:rFonts w:ascii="Times New Roman" w:eastAsia="Times New Roman" w:hAnsi="Times New Roman" w:cs="Times New Roman"/>
          <w:bCs/>
          <w:sz w:val="28"/>
          <w:szCs w:val="28"/>
          <w:lang w:eastAsia="ru-RU"/>
        </w:rPr>
        <w:t>), а именно</w:t>
      </w:r>
      <w:bookmarkStart w:id="2" w:name="Par84"/>
      <w:bookmarkEnd w:id="2"/>
      <w:r w:rsidRPr="00651230">
        <w:rPr>
          <w:rFonts w:ascii="Times New Roman" w:eastAsia="Times New Roman" w:hAnsi="Times New Roman" w:cs="Times New Roman"/>
          <w:bCs/>
          <w:sz w:val="28"/>
          <w:szCs w:val="28"/>
          <w:lang w:eastAsia="ru-RU"/>
        </w:rPr>
        <w:t>:</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планы закупок;</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планы-графики закупок;</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bookmarkStart w:id="3" w:name="Par86"/>
      <w:bookmarkEnd w:id="3"/>
      <w:r w:rsidRPr="00651230">
        <w:rPr>
          <w:rFonts w:ascii="Times New Roman" w:eastAsia="Times New Roman" w:hAnsi="Times New Roman" w:cs="Times New Roman"/>
          <w:bCs/>
          <w:sz w:val="28"/>
          <w:szCs w:val="28"/>
          <w:lang w:eastAsia="ru-RU"/>
        </w:rPr>
        <w:t>информация о реализации планов и планов-графиков закупок;</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реестр контрактов, включая копии заключенных контрактов;</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lastRenderedPageBreak/>
        <w:t>реестр недобросовестных поставщиков (подрядчиков, исполнителей);</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библиотека типовых контрактов, типовых условий контрактов;</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реестр банковских гарантий;</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каталоги товаров, работ, услуг для обеспечения государственных и муниципальных нужд;</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реестр плановых и внеплановых проверок, включая реестр жалоб, их результатов и выданных предписаний;</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w:t>
      </w:r>
      <w:r w:rsidR="00EA0CD2">
        <w:rPr>
          <w:rFonts w:ascii="Times New Roman" w:eastAsia="Times New Roman" w:hAnsi="Times New Roman" w:cs="Times New Roman"/>
          <w:bCs/>
          <w:sz w:val="28"/>
          <w:szCs w:val="28"/>
          <w:lang w:eastAsia="ru-RU"/>
        </w:rPr>
        <w:t xml:space="preserve"> местного самоуправления</w:t>
      </w:r>
      <w:r w:rsidRPr="00651230">
        <w:rPr>
          <w:rFonts w:ascii="Times New Roman" w:eastAsia="Times New Roman" w:hAnsi="Times New Roman" w:cs="Times New Roman"/>
          <w:bCs/>
          <w:sz w:val="28"/>
          <w:szCs w:val="28"/>
          <w:lang w:eastAsia="ru-RU"/>
        </w:rPr>
        <w:t>;</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отчеты заказчиков, предусмотренные Федеральным законом №44-ФЗ;</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bookmarkStart w:id="4" w:name="Par98"/>
      <w:bookmarkEnd w:id="4"/>
      <w:r w:rsidRPr="00651230">
        <w:rPr>
          <w:rFonts w:ascii="Times New Roman" w:eastAsia="Times New Roman" w:hAnsi="Times New Roman" w:cs="Times New Roman"/>
          <w:bCs/>
          <w:sz w:val="28"/>
          <w:szCs w:val="28"/>
          <w:lang w:eastAsia="ru-RU"/>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информация, содержащаяся в протоколах определения поставщиков (подрядчиков, исполнителей);</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результаты мониторинга закупок, аудита в сфере закупок, а также контроля в сфере закупок;</w:t>
      </w:r>
    </w:p>
    <w:p w:rsidR="003469C9" w:rsidRPr="00651230"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иная информация и документы, размещение которых предусмотрено Федеральным законом №44-ФЗ и принятыми в соответствии с ним нормативными правовыми актами.</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 этом необходимо учитывать сроки вступления в силу отдельных положений Федерального закона №44-ФЗ в части введения в действие единой информационной системы в сфере закупок (часть 3</w:t>
      </w:r>
      <w:r w:rsidR="00A905CF">
        <w:rPr>
          <w:rFonts w:ascii="Times New Roman" w:eastAsia="Times New Roman" w:hAnsi="Times New Roman" w:cs="Times New Roman"/>
          <w:bCs/>
          <w:sz w:val="28"/>
          <w:szCs w:val="28"/>
          <w:lang w:eastAsia="ru-RU"/>
        </w:rPr>
        <w:t xml:space="preserve"> </w:t>
      </w:r>
      <w:r w:rsidRPr="00651230">
        <w:rPr>
          <w:rFonts w:ascii="Times New Roman" w:eastAsia="Times New Roman" w:hAnsi="Times New Roman" w:cs="Times New Roman"/>
          <w:bCs/>
          <w:sz w:val="28"/>
          <w:szCs w:val="28"/>
          <w:lang w:eastAsia="ru-RU"/>
        </w:rPr>
        <w:t>статьи 114);</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3469C9" w:rsidRPr="00651230" w:rsidRDefault="003469C9" w:rsidP="003469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5) официальные сайты заказчиков и информация, размещаемая на них, в том числе о планируемых закупках;</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6) печатные издания, в которых публикуется информация о планируемых закупках;</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 xml:space="preserve">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w:t>
      </w:r>
      <w:r w:rsidRPr="00651230">
        <w:rPr>
          <w:rFonts w:ascii="Times New Roman" w:eastAsia="Times New Roman" w:hAnsi="Times New Roman" w:cs="Times New Roman"/>
          <w:bCs/>
          <w:sz w:val="28"/>
          <w:szCs w:val="28"/>
          <w:lang w:eastAsia="ru-RU"/>
        </w:rPr>
        <w:lastRenderedPageBreak/>
        <w:t>за определением поставщиков (подрядчиков, исполнителей) для обеспечения государственных и муниципальных нужд»</w:t>
      </w:r>
      <w:r w:rsidR="00A905CF">
        <w:rPr>
          <w:rStyle w:val="a9"/>
          <w:rFonts w:ascii="Times New Roman" w:eastAsia="Times New Roman" w:hAnsi="Times New Roman" w:cs="Times New Roman"/>
          <w:bCs/>
          <w:sz w:val="28"/>
          <w:szCs w:val="28"/>
          <w:lang w:eastAsia="ru-RU"/>
        </w:rPr>
        <w:footnoteReference w:id="12"/>
      </w:r>
      <w:r w:rsidRPr="00651230">
        <w:rPr>
          <w:rFonts w:ascii="Times New Roman" w:eastAsia="Times New Roman" w:hAnsi="Times New Roman" w:cs="Times New Roman"/>
          <w:bCs/>
          <w:sz w:val="28"/>
          <w:szCs w:val="28"/>
          <w:lang w:eastAsia="ru-RU"/>
        </w:rPr>
        <w:t>;</w:t>
      </w:r>
      <w:proofErr w:type="gramEnd"/>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651230">
        <w:rPr>
          <w:rFonts w:ascii="Times New Roman" w:eastAsia="Times New Roman" w:hAnsi="Times New Roman" w:cs="Times New Roman"/>
          <w:bCs/>
          <w:sz w:val="28"/>
          <w:szCs w:val="28"/>
          <w:lang w:eastAsia="ru-RU"/>
        </w:rPr>
        <w:t xml:space="preserve"> (контроля) товары, работы и услуги достигли конечных потребителей, в интересах которых осуществлялась закупка;</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9) результаты предыдущих проверок соответствующих контрольных и надзорных органов, в том числе проверок, проводимых Контрольно-сч</w:t>
      </w:r>
      <w:r w:rsidR="00A905CF">
        <w:rPr>
          <w:rFonts w:ascii="Times New Roman" w:eastAsia="Times New Roman" w:hAnsi="Times New Roman" w:cs="Times New Roman"/>
          <w:bCs/>
          <w:sz w:val="28"/>
          <w:szCs w:val="28"/>
          <w:lang w:eastAsia="ru-RU"/>
        </w:rPr>
        <w:t>ё</w:t>
      </w:r>
      <w:r w:rsidRPr="00651230">
        <w:rPr>
          <w:rFonts w:ascii="Times New Roman" w:eastAsia="Times New Roman" w:hAnsi="Times New Roman" w:cs="Times New Roman"/>
          <w:bCs/>
          <w:sz w:val="28"/>
          <w:szCs w:val="28"/>
          <w:lang w:eastAsia="ru-RU"/>
        </w:rPr>
        <w:t>тной палатой;</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11) электронные базы данных органов </w:t>
      </w:r>
      <w:r w:rsidR="00A905CF">
        <w:rPr>
          <w:rFonts w:ascii="Times New Roman" w:eastAsia="Times New Roman" w:hAnsi="Times New Roman" w:cs="Times New Roman"/>
          <w:bCs/>
          <w:sz w:val="28"/>
          <w:szCs w:val="28"/>
          <w:lang w:eastAsia="ru-RU"/>
        </w:rPr>
        <w:t>местного самоуправления городского округа</w:t>
      </w:r>
      <w:r w:rsidRPr="00651230">
        <w:rPr>
          <w:rFonts w:ascii="Times New Roman" w:eastAsia="Times New Roman" w:hAnsi="Times New Roman" w:cs="Times New Roman"/>
          <w:bCs/>
          <w:sz w:val="28"/>
          <w:szCs w:val="28"/>
          <w:lang w:eastAsia="ru-RU"/>
        </w:rPr>
        <w:t>;</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12) интернет-сайты компаний-производителей товаров, работ, услуг;</w:t>
      </w:r>
    </w:p>
    <w:p w:rsidR="003469C9" w:rsidRPr="00651230" w:rsidRDefault="003469C9" w:rsidP="003469C9">
      <w:pPr>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13)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3469C9" w:rsidRPr="00651230" w:rsidRDefault="003469C9" w:rsidP="003469C9">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3469C9" w:rsidRPr="00651230" w:rsidRDefault="003469C9" w:rsidP="003469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 этом необходимо учитывать следующий минимальный набор документов, который должен быть у объекта аудита (контроля):</w:t>
      </w:r>
    </w:p>
    <w:p w:rsidR="003469C9" w:rsidRPr="00651230" w:rsidRDefault="003469C9" w:rsidP="00BA2184">
      <w:pPr>
        <w:pStyle w:val="a6"/>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 этапа осуществления закупки:</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документы о создании и регламентации работы комиссии (комиссий) по осуществлению закупок; </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 регламентирующий проведение контроля в сфере закупок, осуществляемый заказчиком;</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план закупок, включая обоснования предмет</w:t>
      </w:r>
      <w:r w:rsidR="00A905CF">
        <w:rPr>
          <w:rFonts w:ascii="Times New Roman" w:eastAsia="Times New Roman" w:hAnsi="Times New Roman" w:cs="Times New Roman"/>
          <w:bCs/>
          <w:sz w:val="28"/>
          <w:szCs w:val="28"/>
          <w:lang w:eastAsia="ru-RU"/>
        </w:rPr>
        <w:t>ов</w:t>
      </w:r>
      <w:r w:rsidRPr="00651230">
        <w:rPr>
          <w:rFonts w:ascii="Times New Roman" w:eastAsia="Times New Roman" w:hAnsi="Times New Roman" w:cs="Times New Roman"/>
          <w:bCs/>
          <w:sz w:val="28"/>
          <w:szCs w:val="28"/>
          <w:lang w:eastAsia="ru-RU"/>
        </w:rPr>
        <w:t xml:space="preserve"> закупки;</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 xml:space="preserve">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w:t>
      </w:r>
      <w:r w:rsidRPr="00651230">
        <w:rPr>
          <w:rFonts w:ascii="Times New Roman" w:eastAsia="Times New Roman" w:hAnsi="Times New Roman" w:cs="Times New Roman"/>
          <w:bCs/>
          <w:sz w:val="28"/>
          <w:szCs w:val="28"/>
          <w:lang w:eastAsia="ru-RU"/>
        </w:rPr>
        <w:lastRenderedPageBreak/>
        <w:t>определения поставщика (подрядчика, исполнителя), в том числе дополнительных требований к участникам закупки;</w:t>
      </w:r>
      <w:proofErr w:type="gramEnd"/>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3469C9" w:rsidRPr="00651230"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документы, подтверждающие обоснования начальных (максимальных) цен контрактов;</w:t>
      </w:r>
    </w:p>
    <w:p w:rsidR="003469C9" w:rsidRPr="00651230" w:rsidRDefault="003469C9" w:rsidP="00BA2184">
      <w:pPr>
        <w:pStyle w:val="a6"/>
        <w:numPr>
          <w:ilvl w:val="0"/>
          <w:numId w:val="2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 заключения контракта (дополнительно к предыдущим документам):</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извещения об осуществлении закупок, документация о закупках, проекты контрактов, в том числе изменения и разъяснения к ним;</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решения об отмене определения поставщика (подрядчика, исполнителя);</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заявки участников закупки;</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документы, подтверждающие поступление обеспечений заявок от участников закупки;</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№44-ФЗ);</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№44-ФЗ);</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3469C9" w:rsidRPr="00651230"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документы, подтверждающие поступление обеспечений исполнения контрактов;</w:t>
      </w:r>
    </w:p>
    <w:p w:rsidR="003469C9" w:rsidRPr="00651230" w:rsidRDefault="003469C9" w:rsidP="00BA2184">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по исполненным контрактам (дополнительно к предыдущим документам):</w:t>
      </w:r>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заключенные контракты (договоры) и изменения к ним;</w:t>
      </w:r>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lastRenderedPageBreak/>
        <w:t>расторгнутые контракты (договоры);</w:t>
      </w:r>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уведомления, направленные в контрольный орган в сфере закупок (часть 2 статьи 93 Федерального закона №44-ФЗ);</w:t>
      </w:r>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3469C9" w:rsidRPr="00651230"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документы, подтверждающие поставку товаров, выполнение работ, оказание услуг и их использование;</w:t>
      </w:r>
    </w:p>
    <w:p w:rsidR="003469C9"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документы, обосновывающие изменение и (или) неисполнение условий заключенных контрактов.</w:t>
      </w:r>
    </w:p>
    <w:p w:rsidR="00750B59" w:rsidRDefault="00750B5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6274C" w:rsidRPr="00651230" w:rsidRDefault="001C6090" w:rsidP="001C6090">
      <w:pPr>
        <w:pStyle w:val="1"/>
        <w:spacing w:before="0" w:after="120" w:line="240" w:lineRule="auto"/>
        <w:ind w:left="0" w:firstLine="567"/>
        <w:jc w:val="center"/>
        <w:rPr>
          <w:rFonts w:ascii="Times New Roman" w:eastAsia="Times New Roman" w:hAnsi="Times New Roman" w:cs="Times New Roman"/>
          <w:color w:val="auto"/>
          <w:lang w:eastAsia="ru-RU"/>
        </w:rPr>
      </w:pPr>
      <w:r w:rsidRPr="00651230">
        <w:rPr>
          <w:rFonts w:ascii="Times New Roman" w:eastAsia="Times New Roman" w:hAnsi="Times New Roman" w:cs="Times New Roman"/>
          <w:color w:val="auto"/>
          <w:lang w:eastAsia="ru-RU"/>
        </w:rPr>
        <w:lastRenderedPageBreak/>
        <w:t xml:space="preserve">. </w:t>
      </w:r>
      <w:r w:rsidR="00B6274C" w:rsidRPr="00651230">
        <w:rPr>
          <w:rFonts w:ascii="Times New Roman" w:eastAsia="Times New Roman" w:hAnsi="Times New Roman" w:cs="Times New Roman"/>
          <w:color w:val="auto"/>
          <w:lang w:eastAsia="ru-RU"/>
        </w:rPr>
        <w:t xml:space="preserve">Этапы </w:t>
      </w:r>
      <w:r w:rsidR="005F169C" w:rsidRPr="00651230">
        <w:rPr>
          <w:rFonts w:ascii="Times New Roman" w:eastAsia="Times New Roman" w:hAnsi="Times New Roman" w:cs="Times New Roman"/>
          <w:color w:val="auto"/>
          <w:lang w:eastAsia="ru-RU"/>
        </w:rPr>
        <w:t>проведения</w:t>
      </w:r>
      <w:r w:rsidR="00B6274C" w:rsidRPr="00651230">
        <w:rPr>
          <w:rFonts w:ascii="Times New Roman" w:eastAsia="Times New Roman" w:hAnsi="Times New Roman" w:cs="Times New Roman"/>
          <w:color w:val="auto"/>
          <w:lang w:eastAsia="ru-RU"/>
        </w:rPr>
        <w:t xml:space="preserve"> </w:t>
      </w:r>
      <w:r w:rsidR="00D24445" w:rsidRPr="00651230">
        <w:rPr>
          <w:rFonts w:ascii="Times New Roman" w:eastAsia="Times New Roman" w:hAnsi="Times New Roman" w:cs="Times New Roman"/>
          <w:color w:val="auto"/>
          <w:lang w:eastAsia="ru-RU"/>
        </w:rPr>
        <w:t>а</w:t>
      </w:r>
      <w:r w:rsidR="00B6274C" w:rsidRPr="00651230">
        <w:rPr>
          <w:rFonts w:ascii="Times New Roman" w:eastAsia="Times New Roman" w:hAnsi="Times New Roman" w:cs="Times New Roman"/>
          <w:color w:val="auto"/>
          <w:lang w:eastAsia="ru-RU"/>
        </w:rPr>
        <w:t>удита в сфере закупок</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Организация аудита в сфере закупок, включает подготовительный, основной и заключительный этапы, каждый из которых характеризуется выполнением определенной процедуры. Продолжительность каждого этапа зависит от особенностей проводимого контрольного мероприятия. </w:t>
      </w:r>
    </w:p>
    <w:p w:rsidR="00B40B46" w:rsidRPr="00651230" w:rsidRDefault="00B40B46" w:rsidP="00B40B46">
      <w:pPr>
        <w:spacing w:after="0" w:line="240" w:lineRule="auto"/>
        <w:ind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4E3EDB" w:rsidRPr="00651230" w:rsidRDefault="00B40B46"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На основном этапе аудита проводится проверка, анализ и оценка информации о законности, целесообразности и результативности расходов на закупки. </w:t>
      </w:r>
      <w:r w:rsidR="004E3EDB" w:rsidRPr="00651230">
        <w:rPr>
          <w:rFonts w:ascii="Times New Roman" w:eastAsia="Times New Roman" w:hAnsi="Times New Roman" w:cs="Times New Roman"/>
          <w:bCs/>
          <w:sz w:val="28"/>
          <w:szCs w:val="28"/>
          <w:lang w:eastAsia="ru-RU"/>
        </w:rPr>
        <w:t>Основной этап контрольного мероприятия осуществляется на основании распоряжения Председателя КСП</w:t>
      </w:r>
      <w:r w:rsidR="000C31FD" w:rsidRPr="000C31FD">
        <w:rPr>
          <w:rFonts w:ascii="Times New Roman" w:eastAsia="Times New Roman" w:hAnsi="Times New Roman" w:cs="Times New Roman"/>
          <w:sz w:val="28"/>
          <w:szCs w:val="28"/>
          <w:lang w:eastAsia="ru-RU"/>
        </w:rPr>
        <w:t xml:space="preserve"> </w:t>
      </w:r>
      <w:r w:rsidR="000C31FD" w:rsidRPr="008E13E2">
        <w:rPr>
          <w:rFonts w:ascii="Times New Roman" w:eastAsia="Times New Roman" w:hAnsi="Times New Roman" w:cs="Times New Roman"/>
          <w:sz w:val="28"/>
          <w:szCs w:val="28"/>
          <w:lang w:eastAsia="ru-RU"/>
        </w:rPr>
        <w:t>или аудитор</w:t>
      </w:r>
      <w:r w:rsidR="000C31FD">
        <w:rPr>
          <w:rFonts w:ascii="Times New Roman" w:eastAsia="Times New Roman" w:hAnsi="Times New Roman" w:cs="Times New Roman"/>
          <w:sz w:val="28"/>
          <w:szCs w:val="28"/>
          <w:lang w:eastAsia="ru-RU"/>
        </w:rPr>
        <w:t>а</w:t>
      </w:r>
      <w:r w:rsidR="000C31FD" w:rsidRPr="008E13E2">
        <w:rPr>
          <w:rFonts w:ascii="Times New Roman" w:eastAsia="Times New Roman" w:hAnsi="Times New Roman" w:cs="Times New Roman"/>
          <w:sz w:val="28"/>
          <w:szCs w:val="28"/>
          <w:lang w:eastAsia="ru-RU"/>
        </w:rPr>
        <w:t>, исполняюще</w:t>
      </w:r>
      <w:r w:rsidR="000C31FD">
        <w:rPr>
          <w:rFonts w:ascii="Times New Roman" w:eastAsia="Times New Roman" w:hAnsi="Times New Roman" w:cs="Times New Roman"/>
          <w:sz w:val="28"/>
          <w:szCs w:val="28"/>
          <w:lang w:eastAsia="ru-RU"/>
        </w:rPr>
        <w:t>го</w:t>
      </w:r>
      <w:r w:rsidR="000C31FD" w:rsidRPr="008E13E2">
        <w:rPr>
          <w:rFonts w:ascii="Times New Roman" w:eastAsia="Times New Roman" w:hAnsi="Times New Roman" w:cs="Times New Roman"/>
          <w:sz w:val="28"/>
          <w:szCs w:val="28"/>
          <w:lang w:eastAsia="ru-RU"/>
        </w:rPr>
        <w:t xml:space="preserve"> обязанности Председателя КСП</w:t>
      </w:r>
      <w:r w:rsidR="000C31FD">
        <w:rPr>
          <w:rStyle w:val="a9"/>
          <w:rFonts w:ascii="Times New Roman" w:eastAsia="Times New Roman" w:hAnsi="Times New Roman" w:cs="Times New Roman"/>
          <w:sz w:val="28"/>
          <w:szCs w:val="28"/>
          <w:lang w:eastAsia="ru-RU"/>
        </w:rPr>
        <w:footnoteReference w:id="13"/>
      </w:r>
      <w:r w:rsidR="004E3EDB" w:rsidRPr="00651230">
        <w:rPr>
          <w:rFonts w:ascii="Times New Roman" w:eastAsia="Times New Roman" w:hAnsi="Times New Roman" w:cs="Times New Roman"/>
          <w:bCs/>
          <w:sz w:val="28"/>
          <w:szCs w:val="28"/>
          <w:lang w:eastAsia="ru-RU"/>
        </w:rPr>
        <w:t xml:space="preserve"> и в соответствии с утвержденной программой проведения контрольного мероприятия.</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Аудит закупок проводится на основании годового плана работы КСП. </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Документы, необходимые для проведения аудита, подготавливаются в установленном порядке с использованием утвержденных Регламентом КСП бланков. </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Руководителем аудита назначается аудитор, который осуществляет руководство, организацию и проведение аудита закупок. </w:t>
      </w:r>
    </w:p>
    <w:p w:rsidR="004E3EDB" w:rsidRPr="00651230" w:rsidRDefault="004E3EDB" w:rsidP="004E3EDB">
      <w:pPr>
        <w:pStyle w:val="2"/>
        <w:keepNext w:val="0"/>
        <w:keepLines w:val="0"/>
        <w:widowControl w:val="0"/>
        <w:autoSpaceDE w:val="0"/>
        <w:autoSpaceDN w:val="0"/>
        <w:adjustRightInd w:val="0"/>
        <w:spacing w:before="0" w:line="240" w:lineRule="auto"/>
        <w:ind w:left="0" w:firstLine="540"/>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сотрудники КСП, к участию в проведен</w:t>
      </w:r>
      <w:proofErr w:type="gramStart"/>
      <w:r w:rsidRPr="00651230">
        <w:rPr>
          <w:rFonts w:ascii="Times New Roman" w:eastAsia="Times New Roman" w:hAnsi="Times New Roman" w:cs="Times New Roman"/>
          <w:b w:val="0"/>
          <w:color w:val="auto"/>
          <w:sz w:val="28"/>
          <w:szCs w:val="28"/>
          <w:lang w:eastAsia="ru-RU"/>
        </w:rPr>
        <w:t>ии ау</w:t>
      </w:r>
      <w:proofErr w:type="gramEnd"/>
      <w:r w:rsidRPr="00651230">
        <w:rPr>
          <w:rFonts w:ascii="Times New Roman" w:eastAsia="Times New Roman" w:hAnsi="Times New Roman" w:cs="Times New Roman"/>
          <w:b w:val="0"/>
          <w:color w:val="auto"/>
          <w:sz w:val="28"/>
          <w:szCs w:val="28"/>
          <w:lang w:eastAsia="ru-RU"/>
        </w:rPr>
        <w:t>дита закупок могут привлекаться отдельные специалисты</w:t>
      </w:r>
      <w:r w:rsidRPr="00651230">
        <w:rPr>
          <w:rStyle w:val="a9"/>
          <w:rFonts w:ascii="Times New Roman" w:eastAsia="Times New Roman" w:hAnsi="Times New Roman" w:cs="Times New Roman"/>
          <w:b w:val="0"/>
          <w:color w:val="auto"/>
          <w:sz w:val="28"/>
          <w:szCs w:val="28"/>
          <w:lang w:eastAsia="ru-RU"/>
        </w:rPr>
        <w:footnoteReference w:id="14"/>
      </w:r>
      <w:r w:rsidRPr="00651230">
        <w:rPr>
          <w:rFonts w:ascii="Times New Roman" w:eastAsia="Times New Roman" w:hAnsi="Times New Roman" w:cs="Times New Roman"/>
          <w:b w:val="0"/>
          <w:color w:val="auto"/>
          <w:sz w:val="28"/>
          <w:szCs w:val="28"/>
          <w:lang w:eastAsia="ru-RU"/>
        </w:rPr>
        <w:t>.</w:t>
      </w:r>
    </w:p>
    <w:p w:rsidR="004E3EDB" w:rsidRPr="00651230" w:rsidRDefault="004E3EDB"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Привлечение внешних экспертов осуществляется посредством выполнения внешним</w:t>
      </w:r>
      <w:r w:rsidR="0061521E">
        <w:rPr>
          <w:rFonts w:ascii="Times New Roman" w:eastAsia="Times New Roman" w:hAnsi="Times New Roman" w:cs="Times New Roman"/>
          <w:bCs/>
          <w:sz w:val="28"/>
          <w:szCs w:val="28"/>
          <w:lang w:eastAsia="ru-RU"/>
        </w:rPr>
        <w:t>и</w:t>
      </w:r>
      <w:r w:rsidRPr="00651230">
        <w:rPr>
          <w:rFonts w:ascii="Times New Roman" w:eastAsia="Times New Roman" w:hAnsi="Times New Roman" w:cs="Times New Roman"/>
          <w:bCs/>
          <w:sz w:val="28"/>
          <w:szCs w:val="28"/>
          <w:lang w:eastAsia="ru-RU"/>
        </w:rPr>
        <w:t xml:space="preserve"> эксперт</w:t>
      </w:r>
      <w:r w:rsidR="0061521E">
        <w:rPr>
          <w:rFonts w:ascii="Times New Roman" w:eastAsia="Times New Roman" w:hAnsi="Times New Roman" w:cs="Times New Roman"/>
          <w:bCs/>
          <w:sz w:val="28"/>
          <w:szCs w:val="28"/>
          <w:lang w:eastAsia="ru-RU"/>
        </w:rPr>
        <w:t>а</w:t>
      </w:r>
      <w:r w:rsidRPr="00651230">
        <w:rPr>
          <w:rFonts w:ascii="Times New Roman" w:eastAsia="Times New Roman" w:hAnsi="Times New Roman" w:cs="Times New Roman"/>
          <w:bCs/>
          <w:sz w:val="28"/>
          <w:szCs w:val="28"/>
          <w:lang w:eastAsia="ru-RU"/>
        </w:rPr>
        <w:t>м</w:t>
      </w:r>
      <w:r w:rsidR="0061521E">
        <w:rPr>
          <w:rFonts w:ascii="Times New Roman" w:eastAsia="Times New Roman" w:hAnsi="Times New Roman" w:cs="Times New Roman"/>
          <w:bCs/>
          <w:sz w:val="28"/>
          <w:szCs w:val="28"/>
          <w:lang w:eastAsia="ru-RU"/>
        </w:rPr>
        <w:t>и</w:t>
      </w:r>
      <w:r w:rsidRPr="00651230">
        <w:rPr>
          <w:rFonts w:ascii="Times New Roman" w:eastAsia="Times New Roman" w:hAnsi="Times New Roman" w:cs="Times New Roman"/>
          <w:bCs/>
          <w:sz w:val="28"/>
          <w:szCs w:val="28"/>
          <w:lang w:eastAsia="ru-RU"/>
        </w:rPr>
        <w:t xml:space="preserve"> конкретного вида и определенного объема работ на основе заключенного с ним</w:t>
      </w:r>
      <w:r w:rsidR="0061521E">
        <w:rPr>
          <w:rFonts w:ascii="Times New Roman" w:eastAsia="Times New Roman" w:hAnsi="Times New Roman" w:cs="Times New Roman"/>
          <w:bCs/>
          <w:sz w:val="28"/>
          <w:szCs w:val="28"/>
          <w:lang w:eastAsia="ru-RU"/>
        </w:rPr>
        <w:t>и</w:t>
      </w:r>
      <w:r w:rsidRPr="00651230">
        <w:rPr>
          <w:rFonts w:ascii="Times New Roman" w:eastAsia="Times New Roman" w:hAnsi="Times New Roman" w:cs="Times New Roman"/>
          <w:bCs/>
          <w:sz w:val="28"/>
          <w:szCs w:val="28"/>
          <w:lang w:eastAsia="ru-RU"/>
        </w:rPr>
        <w:t xml:space="preserve"> муниципального контракта или договора возмездного оказания услуг.</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Руководитель контрольного мероприятия при определении состава инспекторов и иных сотрудников </w:t>
      </w:r>
      <w:r w:rsidR="000C31FD">
        <w:rPr>
          <w:rFonts w:ascii="Times New Roman" w:eastAsia="Times New Roman" w:hAnsi="Times New Roman" w:cs="Times New Roman"/>
          <w:b w:val="0"/>
          <w:color w:val="auto"/>
          <w:sz w:val="28"/>
          <w:szCs w:val="28"/>
          <w:lang w:eastAsia="ru-RU"/>
        </w:rPr>
        <w:t xml:space="preserve">КСП </w:t>
      </w:r>
      <w:r w:rsidRPr="00651230">
        <w:rPr>
          <w:rFonts w:ascii="Times New Roman" w:eastAsia="Times New Roman" w:hAnsi="Times New Roman" w:cs="Times New Roman"/>
          <w:b w:val="0"/>
          <w:color w:val="auto"/>
          <w:sz w:val="28"/>
          <w:szCs w:val="28"/>
          <w:lang w:eastAsia="ru-RU"/>
        </w:rPr>
        <w:t>должен учитывать:</w:t>
      </w:r>
    </w:p>
    <w:p w:rsidR="004E3EDB" w:rsidRPr="00651230"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профессиональные знания, навыки и опыт контрольной работы ее членов для обеспечения качественного проведения контрольного мероприятия;</w:t>
      </w:r>
    </w:p>
    <w:p w:rsidR="004E3EDB" w:rsidRPr="00651230"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недопустимость возникновения конфликта интересов</w:t>
      </w:r>
      <w:r w:rsidR="000C31FD">
        <w:rPr>
          <w:rFonts w:ascii="Times New Roman" w:eastAsia="Times New Roman" w:hAnsi="Times New Roman" w:cs="Times New Roman"/>
          <w:b w:val="0"/>
          <w:color w:val="auto"/>
          <w:sz w:val="28"/>
          <w:szCs w:val="28"/>
          <w:lang w:eastAsia="ru-RU"/>
        </w:rPr>
        <w:t>:</w:t>
      </w:r>
      <w:r w:rsidRPr="00651230">
        <w:rPr>
          <w:rFonts w:ascii="Times New Roman" w:eastAsia="Times New Roman" w:hAnsi="Times New Roman" w:cs="Times New Roman"/>
          <w:b w:val="0"/>
          <w:color w:val="auto"/>
          <w:sz w:val="28"/>
          <w:szCs w:val="28"/>
          <w:lang w:eastAsia="ru-RU"/>
        </w:rPr>
        <w:t xml:space="preserve"> исключить ситуации, когда личная заинтересованность сотрудника КСП может повлиять на исполнение им должностных обязанностей в процессе аудита закупок;</w:t>
      </w:r>
    </w:p>
    <w:p w:rsidR="004E3EDB" w:rsidRPr="00651230"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недопустимость  </w:t>
      </w:r>
      <w:r w:rsidR="000C31FD">
        <w:rPr>
          <w:rFonts w:ascii="Times New Roman" w:eastAsia="Times New Roman" w:hAnsi="Times New Roman" w:cs="Times New Roman"/>
          <w:b w:val="0"/>
          <w:color w:val="auto"/>
          <w:sz w:val="28"/>
          <w:szCs w:val="28"/>
          <w:lang w:eastAsia="ru-RU"/>
        </w:rPr>
        <w:t>включения в состав</w:t>
      </w:r>
      <w:r w:rsidRPr="00651230">
        <w:rPr>
          <w:rFonts w:ascii="Times New Roman" w:eastAsia="Times New Roman" w:hAnsi="Times New Roman" w:cs="Times New Roman"/>
          <w:b w:val="0"/>
          <w:color w:val="auto"/>
          <w:sz w:val="28"/>
          <w:szCs w:val="28"/>
          <w:lang w:eastAsia="ru-RU"/>
        </w:rPr>
        <w:t xml:space="preserve"> </w:t>
      </w:r>
      <w:r w:rsidR="0061521E">
        <w:rPr>
          <w:rFonts w:ascii="Times New Roman" w:eastAsia="Times New Roman" w:hAnsi="Times New Roman" w:cs="Times New Roman"/>
          <w:b w:val="0"/>
          <w:color w:val="auto"/>
          <w:sz w:val="28"/>
          <w:szCs w:val="28"/>
          <w:lang w:eastAsia="ru-RU"/>
        </w:rPr>
        <w:t>участников контрольного мероприятия</w:t>
      </w:r>
      <w:r w:rsidR="0061521E" w:rsidRPr="00651230">
        <w:rPr>
          <w:rFonts w:ascii="Times New Roman" w:eastAsia="Times New Roman" w:hAnsi="Times New Roman" w:cs="Times New Roman"/>
          <w:b w:val="0"/>
          <w:color w:val="auto"/>
          <w:sz w:val="28"/>
          <w:szCs w:val="28"/>
          <w:lang w:eastAsia="ru-RU"/>
        </w:rPr>
        <w:t xml:space="preserve"> </w:t>
      </w:r>
      <w:r w:rsidRPr="00651230">
        <w:rPr>
          <w:rFonts w:ascii="Times New Roman" w:eastAsia="Times New Roman" w:hAnsi="Times New Roman" w:cs="Times New Roman"/>
          <w:b w:val="0"/>
          <w:color w:val="auto"/>
          <w:sz w:val="28"/>
          <w:szCs w:val="28"/>
          <w:lang w:eastAsia="ru-RU"/>
        </w:rPr>
        <w:t xml:space="preserve">сотрудников КСП, состоящих в родственной связи с </w:t>
      </w:r>
      <w:r w:rsidRPr="00651230">
        <w:rPr>
          <w:rFonts w:ascii="Times New Roman" w:eastAsia="Times New Roman" w:hAnsi="Times New Roman" w:cs="Times New Roman"/>
          <w:b w:val="0"/>
          <w:color w:val="auto"/>
          <w:sz w:val="28"/>
          <w:szCs w:val="28"/>
          <w:lang w:eastAsia="ru-RU"/>
        </w:rPr>
        <w:lastRenderedPageBreak/>
        <w:t xml:space="preserve">руководством объекта контрольного мероприятия или находившихся в штате сотрудников объекта аудита закупок. </w:t>
      </w:r>
    </w:p>
    <w:p w:rsidR="004E3EDB" w:rsidRPr="00651230" w:rsidRDefault="004E3EDB" w:rsidP="004E3EDB">
      <w:pPr>
        <w:pStyle w:val="2"/>
        <w:keepNext w:val="0"/>
        <w:keepLines w:val="0"/>
        <w:numPr>
          <w:ilvl w:val="0"/>
          <w:numId w:val="0"/>
        </w:numPr>
        <w:tabs>
          <w:tab w:val="left" w:pos="851"/>
        </w:tabs>
        <w:spacing w:before="0" w:line="240" w:lineRule="auto"/>
        <w:ind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Сотрудник</w:t>
      </w:r>
      <w:r w:rsidR="00750B59">
        <w:rPr>
          <w:rFonts w:ascii="Times New Roman" w:eastAsia="Times New Roman" w:hAnsi="Times New Roman" w:cs="Times New Roman"/>
          <w:b w:val="0"/>
          <w:color w:val="auto"/>
          <w:sz w:val="28"/>
          <w:szCs w:val="28"/>
          <w:lang w:eastAsia="ru-RU"/>
        </w:rPr>
        <w:t>и</w:t>
      </w:r>
      <w:r w:rsidRPr="00651230">
        <w:rPr>
          <w:rFonts w:ascii="Times New Roman" w:eastAsia="Times New Roman" w:hAnsi="Times New Roman" w:cs="Times New Roman"/>
          <w:b w:val="0"/>
          <w:color w:val="auto"/>
          <w:sz w:val="28"/>
          <w:szCs w:val="28"/>
          <w:lang w:eastAsia="ru-RU"/>
        </w:rPr>
        <w:t xml:space="preserve"> КСП обязаны заявить руководителю контрольного мероприятия о наличии указанных обстоятельств.   </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Сотрудники КСП обязаны соблюдать конфиденциальность в отношении полученной от объекта аудита закупок информации до принятия Коллегией КСП решения об утверждении отчета о результатах. </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 xml:space="preserve">Служебные контакты сотрудников КСП с должностными лицами объекта аудита закупок осуществляются с учетом прав и обязанностей должностных лиц, установленных Федеральным </w:t>
      </w:r>
      <w:hyperlink r:id="rId8" w:history="1">
        <w:r w:rsidRPr="00651230">
          <w:rPr>
            <w:rFonts w:ascii="Times New Roman" w:eastAsia="Times New Roman" w:hAnsi="Times New Roman" w:cs="Times New Roman"/>
            <w:b w:val="0"/>
            <w:color w:val="auto"/>
            <w:sz w:val="28"/>
            <w:szCs w:val="28"/>
            <w:lang w:eastAsia="ru-RU"/>
          </w:rPr>
          <w:t>законом</w:t>
        </w:r>
      </w:hyperlink>
      <w:r w:rsidRPr="00651230">
        <w:rPr>
          <w:rFonts w:ascii="Times New Roman" w:eastAsia="Times New Roman" w:hAnsi="Times New Roman" w:cs="Times New Roman"/>
          <w:b w:val="0"/>
          <w:color w:val="auto"/>
          <w:sz w:val="28"/>
          <w:szCs w:val="28"/>
          <w:lang w:eastAsia="ru-RU"/>
        </w:rPr>
        <w:t xml:space="preserve"> № 6-ФЗ, должностными инструкциями, в пределах установленных полномочий. </w:t>
      </w:r>
    </w:p>
    <w:p w:rsidR="004E3EDB" w:rsidRPr="00651230" w:rsidRDefault="004E3EDB" w:rsidP="004E3EDB">
      <w:pPr>
        <w:pStyle w:val="2"/>
        <w:keepNext w:val="0"/>
        <w:keepLines w:val="0"/>
        <w:numPr>
          <w:ilvl w:val="0"/>
          <w:numId w:val="0"/>
        </w:numPr>
        <w:spacing w:before="0" w:line="240" w:lineRule="auto"/>
        <w:ind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В случае возникновения в ходе аудита закупок конфликтных ситуаций инспектор и иной сотрудник КСП 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КСП</w:t>
      </w:r>
      <w:r w:rsidR="00750B59">
        <w:rPr>
          <w:rFonts w:ascii="Times New Roman" w:eastAsia="Times New Roman" w:hAnsi="Times New Roman" w:cs="Times New Roman"/>
          <w:b w:val="0"/>
          <w:color w:val="auto"/>
          <w:sz w:val="28"/>
          <w:szCs w:val="28"/>
          <w:lang w:eastAsia="ru-RU"/>
        </w:rPr>
        <w:t>,</w:t>
      </w:r>
      <w:r w:rsidRPr="00651230">
        <w:rPr>
          <w:rFonts w:ascii="Times New Roman" w:eastAsia="Times New Roman" w:hAnsi="Times New Roman" w:cs="Times New Roman"/>
          <w:b w:val="0"/>
          <w:color w:val="auto"/>
          <w:sz w:val="28"/>
          <w:szCs w:val="28"/>
          <w:lang w:eastAsia="ru-RU"/>
        </w:rPr>
        <w:t xml:space="preserve"> для принятия решения.</w:t>
      </w:r>
    </w:p>
    <w:p w:rsidR="004E3EDB" w:rsidRPr="00651230" w:rsidRDefault="004E3EDB" w:rsidP="004E3EDB">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В ходе проведения аудита закупок формируется рабочая документация в целях:</w:t>
      </w:r>
    </w:p>
    <w:p w:rsidR="00D221AD" w:rsidRDefault="00E95049">
      <w:pPr>
        <w:pStyle w:val="a6"/>
        <w:widowControl w:val="0"/>
        <w:numPr>
          <w:ilvl w:val="0"/>
          <w:numId w:val="51"/>
        </w:numPr>
        <w:autoSpaceDE w:val="0"/>
        <w:autoSpaceDN w:val="0"/>
        <w:adjustRightInd w:val="0"/>
        <w:spacing w:after="0" w:line="240" w:lineRule="auto"/>
        <w:ind w:left="0" w:firstLine="900"/>
        <w:jc w:val="both"/>
        <w:rPr>
          <w:rFonts w:ascii="Times New Roman" w:eastAsia="Times New Roman" w:hAnsi="Times New Roman" w:cs="Times New Roman"/>
          <w:bCs/>
          <w:sz w:val="28"/>
          <w:szCs w:val="28"/>
          <w:lang w:eastAsia="ru-RU"/>
        </w:rPr>
      </w:pPr>
      <w:r w:rsidRPr="00E95049">
        <w:rPr>
          <w:rFonts w:ascii="Times New Roman" w:eastAsia="Times New Roman" w:hAnsi="Times New Roman" w:cs="Times New Roman"/>
          <w:bCs/>
          <w:sz w:val="28"/>
          <w:szCs w:val="28"/>
          <w:lang w:eastAsia="ru-RU"/>
        </w:rPr>
        <w:t>предварительного изучения предмета и деятельности объектов аудита закупок;</w:t>
      </w:r>
    </w:p>
    <w:p w:rsidR="00D221AD" w:rsidRDefault="00E95049">
      <w:pPr>
        <w:pStyle w:val="a6"/>
        <w:widowControl w:val="0"/>
        <w:numPr>
          <w:ilvl w:val="0"/>
          <w:numId w:val="51"/>
        </w:numPr>
        <w:autoSpaceDE w:val="0"/>
        <w:autoSpaceDN w:val="0"/>
        <w:adjustRightInd w:val="0"/>
        <w:spacing w:after="0" w:line="240" w:lineRule="auto"/>
        <w:ind w:left="0" w:firstLine="900"/>
        <w:jc w:val="both"/>
        <w:rPr>
          <w:rFonts w:ascii="Times New Roman" w:eastAsia="Times New Roman" w:hAnsi="Times New Roman" w:cs="Times New Roman"/>
          <w:bCs/>
          <w:sz w:val="28"/>
          <w:szCs w:val="28"/>
          <w:lang w:eastAsia="ru-RU"/>
        </w:rPr>
      </w:pPr>
      <w:r w:rsidRPr="00E95049">
        <w:rPr>
          <w:rFonts w:ascii="Times New Roman" w:eastAsia="Times New Roman" w:hAnsi="Times New Roman" w:cs="Times New Roman"/>
          <w:bCs/>
          <w:sz w:val="28"/>
          <w:szCs w:val="28"/>
          <w:lang w:eastAsia="ru-RU"/>
        </w:rPr>
        <w:t>обеспечения качества и контроля качества аудита закупок;</w:t>
      </w:r>
    </w:p>
    <w:p w:rsidR="00D221AD" w:rsidRDefault="00E95049">
      <w:pPr>
        <w:pStyle w:val="a6"/>
        <w:widowControl w:val="0"/>
        <w:numPr>
          <w:ilvl w:val="0"/>
          <w:numId w:val="51"/>
        </w:numPr>
        <w:autoSpaceDE w:val="0"/>
        <w:autoSpaceDN w:val="0"/>
        <w:adjustRightInd w:val="0"/>
        <w:spacing w:after="0" w:line="240" w:lineRule="auto"/>
        <w:ind w:left="0" w:firstLine="900"/>
        <w:jc w:val="both"/>
        <w:rPr>
          <w:rFonts w:ascii="Times New Roman" w:eastAsia="Times New Roman" w:hAnsi="Times New Roman" w:cs="Times New Roman"/>
          <w:bCs/>
          <w:sz w:val="28"/>
          <w:szCs w:val="28"/>
          <w:lang w:eastAsia="ru-RU"/>
        </w:rPr>
      </w:pPr>
      <w:r w:rsidRPr="00E95049">
        <w:rPr>
          <w:rFonts w:ascii="Times New Roman" w:eastAsia="Times New Roman" w:hAnsi="Times New Roman" w:cs="Times New Roman"/>
          <w:bCs/>
          <w:sz w:val="28"/>
          <w:szCs w:val="28"/>
          <w:lang w:eastAsia="ru-RU"/>
        </w:rPr>
        <w:t>формирования доказательств в ходе аудита закупок;</w:t>
      </w:r>
    </w:p>
    <w:p w:rsidR="00D221AD" w:rsidRDefault="00E95049">
      <w:pPr>
        <w:pStyle w:val="a6"/>
        <w:widowControl w:val="0"/>
        <w:numPr>
          <w:ilvl w:val="0"/>
          <w:numId w:val="51"/>
        </w:numPr>
        <w:autoSpaceDE w:val="0"/>
        <w:autoSpaceDN w:val="0"/>
        <w:adjustRightInd w:val="0"/>
        <w:spacing w:after="0" w:line="240" w:lineRule="auto"/>
        <w:ind w:left="0" w:firstLine="900"/>
        <w:jc w:val="both"/>
        <w:rPr>
          <w:rFonts w:ascii="Times New Roman" w:eastAsia="Times New Roman" w:hAnsi="Times New Roman" w:cs="Times New Roman"/>
          <w:bCs/>
          <w:sz w:val="28"/>
          <w:szCs w:val="28"/>
          <w:lang w:eastAsia="ru-RU"/>
        </w:rPr>
      </w:pPr>
      <w:r w:rsidRPr="00E95049">
        <w:rPr>
          <w:rFonts w:ascii="Times New Roman" w:eastAsia="Times New Roman" w:hAnsi="Times New Roman" w:cs="Times New Roman"/>
          <w:bCs/>
          <w:sz w:val="28"/>
          <w:szCs w:val="28"/>
          <w:lang w:eastAsia="ru-RU"/>
        </w:rPr>
        <w:t>подтверждения результатов аудита закупок, в том числе фактов нарушений и недостатков, выявленных в ходе проведения контрольного мероприятия;</w:t>
      </w:r>
    </w:p>
    <w:p w:rsidR="00D221AD" w:rsidRDefault="00E95049">
      <w:pPr>
        <w:pStyle w:val="a6"/>
        <w:widowControl w:val="0"/>
        <w:numPr>
          <w:ilvl w:val="0"/>
          <w:numId w:val="51"/>
        </w:numPr>
        <w:autoSpaceDE w:val="0"/>
        <w:autoSpaceDN w:val="0"/>
        <w:adjustRightInd w:val="0"/>
        <w:spacing w:after="0" w:line="240" w:lineRule="auto"/>
        <w:ind w:left="0" w:firstLine="900"/>
        <w:jc w:val="both"/>
        <w:rPr>
          <w:rFonts w:ascii="Times New Roman" w:eastAsia="Times New Roman" w:hAnsi="Times New Roman" w:cs="Times New Roman"/>
          <w:bCs/>
          <w:sz w:val="28"/>
          <w:szCs w:val="28"/>
          <w:lang w:eastAsia="ru-RU"/>
        </w:rPr>
      </w:pPr>
      <w:r w:rsidRPr="00E95049">
        <w:rPr>
          <w:rFonts w:ascii="Times New Roman" w:eastAsia="Times New Roman" w:hAnsi="Times New Roman" w:cs="Times New Roman"/>
          <w:bCs/>
          <w:sz w:val="28"/>
          <w:szCs w:val="28"/>
          <w:lang w:eastAsia="ru-RU"/>
        </w:rPr>
        <w:t>подтверждения выполнения сотрудниками КСП программы и рабочего плана проведения аудита закупок.</w:t>
      </w:r>
    </w:p>
    <w:p w:rsidR="004E3EDB" w:rsidRPr="00651230" w:rsidRDefault="004E3EDB" w:rsidP="004E3EDB">
      <w:pPr>
        <w:widowControl w:val="0"/>
        <w:autoSpaceDE w:val="0"/>
        <w:autoSpaceDN w:val="0"/>
        <w:adjustRightInd w:val="0"/>
        <w:spacing w:after="120" w:line="240" w:lineRule="auto"/>
        <w:ind w:firstLine="539"/>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В состав рабочей документации включаются документы и материалы, послужившие основанием для результатов каждого этапа аудита закупок. К рабочей документации относятся документы (их копии) и иные материалы, получаемые от должностных лиц объекта аудита и третьих лиц, а также документы (справки, расчеты, аналитические записки и т.п.), подготовленные сотрудниками КСП самостоятельно на основе собранных фактических данных и информации.</w:t>
      </w:r>
    </w:p>
    <w:p w:rsidR="00750B59" w:rsidRDefault="00750B59">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5F169C" w:rsidRPr="00B40B46" w:rsidRDefault="00B40B46" w:rsidP="00B40B46">
      <w:pPr>
        <w:pStyle w:val="1"/>
        <w:spacing w:before="0" w:after="120" w:line="240" w:lineRule="auto"/>
        <w:ind w:left="0" w:firstLine="567"/>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 xml:space="preserve">. </w:t>
      </w:r>
      <w:r w:rsidR="005F169C" w:rsidRPr="00B40B46">
        <w:rPr>
          <w:rFonts w:ascii="Times New Roman" w:eastAsia="Times New Roman" w:hAnsi="Times New Roman" w:cs="Times New Roman"/>
          <w:color w:val="auto"/>
          <w:lang w:eastAsia="ru-RU"/>
        </w:rPr>
        <w:t>Подготовительный этап аудита в сфере закупок</w:t>
      </w:r>
    </w:p>
    <w:p w:rsidR="005F169C" w:rsidRPr="00651230" w:rsidRDefault="005F169C" w:rsidP="00F717C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r w:rsidR="00F717C4" w:rsidRPr="00651230">
        <w:rPr>
          <w:rFonts w:ascii="Times New Roman" w:eastAsia="Times New Roman" w:hAnsi="Times New Roman" w:cs="Times New Roman"/>
          <w:b w:val="0"/>
          <w:color w:val="auto"/>
          <w:sz w:val="28"/>
          <w:szCs w:val="28"/>
          <w:lang w:eastAsia="ru-RU"/>
        </w:rPr>
        <w:t xml:space="preserve"> Результатом данного этапа является подготовка и утверждение программы и рабочего плана проведения контрольного мероприятия.</w:t>
      </w:r>
    </w:p>
    <w:p w:rsidR="005F169C" w:rsidRPr="00651230" w:rsidRDefault="005F169C" w:rsidP="00B40B46">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Анализ специфики предмета и объекта аудита (контроля)</w:t>
      </w:r>
      <w:r w:rsidR="0084762F">
        <w:rPr>
          <w:rFonts w:ascii="Times New Roman" w:eastAsia="Times New Roman" w:hAnsi="Times New Roman" w:cs="Times New Roman"/>
          <w:b w:val="0"/>
          <w:color w:val="auto"/>
          <w:sz w:val="28"/>
          <w:szCs w:val="28"/>
          <w:lang w:eastAsia="ru-RU"/>
        </w:rPr>
        <w:t>:</w:t>
      </w:r>
    </w:p>
    <w:p w:rsidR="005F169C" w:rsidRPr="00651230" w:rsidRDefault="005F169C" w:rsidP="00170B35">
      <w:pPr>
        <w:spacing w:after="0" w:line="240" w:lineRule="auto"/>
        <w:ind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5F169C" w:rsidRPr="00651230" w:rsidRDefault="005F169C" w:rsidP="00170B35">
      <w:pPr>
        <w:spacing w:after="0" w:line="240" w:lineRule="auto"/>
        <w:ind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 проведении данной работы рекомендуется:</w:t>
      </w:r>
    </w:p>
    <w:p w:rsidR="005F169C" w:rsidRPr="00651230" w:rsidRDefault="005F169C" w:rsidP="00BA2184">
      <w:pPr>
        <w:pStyle w:val="a6"/>
        <w:numPr>
          <w:ilvl w:val="0"/>
          <w:numId w:val="2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сформировать перечень нормативных правовых актов, применяемых при проведении закупок с учетом специфики предмета и объекта аудита (контроля);</w:t>
      </w:r>
    </w:p>
    <w:p w:rsidR="005F169C" w:rsidRPr="00651230" w:rsidRDefault="005F169C" w:rsidP="00BA2184">
      <w:pPr>
        <w:pStyle w:val="a6"/>
        <w:numPr>
          <w:ilvl w:val="0"/>
          <w:numId w:val="2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5F169C" w:rsidRPr="00651230" w:rsidRDefault="005F169C" w:rsidP="00BA2184">
      <w:pPr>
        <w:pStyle w:val="a6"/>
        <w:numPr>
          <w:ilvl w:val="0"/>
          <w:numId w:val="2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w:t>
      </w:r>
      <w:r w:rsidR="0084762F">
        <w:rPr>
          <w:rFonts w:ascii="Times New Roman" w:eastAsia="Times New Roman" w:hAnsi="Times New Roman" w:cs="Times New Roman"/>
          <w:bCs/>
          <w:sz w:val="28"/>
          <w:szCs w:val="28"/>
          <w:lang w:eastAsia="ru-RU"/>
        </w:rPr>
        <w:t xml:space="preserve">сотрудников КСП </w:t>
      </w:r>
      <w:r w:rsidRPr="00651230">
        <w:rPr>
          <w:rFonts w:ascii="Times New Roman" w:eastAsia="Times New Roman" w:hAnsi="Times New Roman" w:cs="Times New Roman"/>
          <w:bCs/>
          <w:sz w:val="28"/>
          <w:szCs w:val="28"/>
          <w:lang w:eastAsia="ru-RU"/>
        </w:rPr>
        <w:t>по конкретным вопросам и объектам изучения, сроки изучения вопросов и представления материалов;</w:t>
      </w:r>
    </w:p>
    <w:p w:rsidR="005F169C" w:rsidRPr="00651230" w:rsidRDefault="005F169C" w:rsidP="00BA2184">
      <w:pPr>
        <w:pStyle w:val="a6"/>
        <w:numPr>
          <w:ilvl w:val="0"/>
          <w:numId w:val="24"/>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выявить и проанализировать существующие риски неэффективного использования бюджетных средств.</w:t>
      </w:r>
    </w:p>
    <w:p w:rsidR="005F169C" w:rsidRPr="00651230" w:rsidRDefault="005F169C" w:rsidP="00170B35">
      <w:pPr>
        <w:spacing w:after="0" w:line="240" w:lineRule="auto"/>
        <w:ind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Результаты изучения специфики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5F169C" w:rsidRPr="00651230" w:rsidRDefault="005F169C" w:rsidP="00B40B46">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Сбор данных и информации из открытых источников</w:t>
      </w:r>
      <w:r w:rsidR="0084762F">
        <w:rPr>
          <w:rFonts w:ascii="Times New Roman" w:eastAsia="Times New Roman" w:hAnsi="Times New Roman" w:cs="Times New Roman"/>
          <w:b w:val="0"/>
          <w:color w:val="auto"/>
          <w:sz w:val="28"/>
          <w:szCs w:val="28"/>
          <w:lang w:eastAsia="ru-RU"/>
        </w:rPr>
        <w:t>:</w:t>
      </w:r>
    </w:p>
    <w:p w:rsidR="00D221AD" w:rsidRDefault="005F169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651230">
        <w:rPr>
          <w:rFonts w:ascii="Times New Roman" w:eastAsia="Times New Roman" w:hAnsi="Times New Roman" w:cs="Times New Roman"/>
          <w:bCs/>
          <w:sz w:val="28"/>
          <w:szCs w:val="28"/>
          <w:lang w:eastAsia="ru-RU"/>
        </w:rP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w:t>
      </w:r>
      <w:r w:rsidR="00A51F6A">
        <w:rPr>
          <w:rFonts w:ascii="Times New Roman" w:eastAsia="Times New Roman" w:hAnsi="Times New Roman" w:cs="Times New Roman"/>
          <w:bCs/>
          <w:sz w:val="28"/>
          <w:szCs w:val="28"/>
          <w:lang w:eastAsia="ru-RU"/>
        </w:rPr>
        <w:t>ЕИС</w:t>
      </w:r>
      <w:r w:rsidRPr="00651230">
        <w:rPr>
          <w:rFonts w:ascii="Times New Roman" w:eastAsia="Times New Roman" w:hAnsi="Times New Roman" w:cs="Times New Roman"/>
          <w:bCs/>
          <w:sz w:val="28"/>
          <w:szCs w:val="28"/>
          <w:lang w:eastAsia="ru-RU"/>
        </w:rPr>
        <w:t xml:space="preserve"> в сфере закупок, официальный сайт </w:t>
      </w:r>
      <w:proofErr w:type="spellStart"/>
      <w:r w:rsidRPr="00651230">
        <w:rPr>
          <w:rFonts w:ascii="Times New Roman" w:eastAsia="Times New Roman" w:hAnsi="Times New Roman" w:cs="Times New Roman"/>
          <w:bCs/>
          <w:sz w:val="28"/>
          <w:szCs w:val="28"/>
          <w:lang w:eastAsia="ru-RU"/>
        </w:rPr>
        <w:t>zakupki.gov.ru</w:t>
      </w:r>
      <w:proofErr w:type="spellEnd"/>
      <w:r w:rsidRPr="00651230">
        <w:rPr>
          <w:rFonts w:ascii="Times New Roman" w:eastAsia="Times New Roman" w:hAnsi="Times New Roman" w:cs="Times New Roman"/>
          <w:bCs/>
          <w:sz w:val="28"/>
          <w:szCs w:val="28"/>
          <w:lang w:eastAsia="ru-RU"/>
        </w:rPr>
        <w:t>, электронные торговые площадки, официальные сайты контрольных органов</w:t>
      </w:r>
      <w:proofErr w:type="gramEnd"/>
      <w:r w:rsidRPr="00651230">
        <w:rPr>
          <w:rFonts w:ascii="Times New Roman" w:eastAsia="Times New Roman" w:hAnsi="Times New Roman" w:cs="Times New Roman"/>
          <w:bCs/>
          <w:sz w:val="28"/>
          <w:szCs w:val="28"/>
          <w:lang w:eastAsia="ru-RU"/>
        </w:rPr>
        <w:t xml:space="preserve"> в сфере закупок, официальные сайты объектов аудита (контроля), данные государственной статистики).</w:t>
      </w:r>
    </w:p>
    <w:p w:rsidR="00D221AD" w:rsidRDefault="005F169C">
      <w:pPr>
        <w:spacing w:after="0" w:line="240" w:lineRule="auto"/>
        <w:ind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При сборе данных и информации из открытых источников следует:</w:t>
      </w:r>
    </w:p>
    <w:p w:rsidR="005F169C" w:rsidRPr="00651230" w:rsidRDefault="005F169C" w:rsidP="00BA2184">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5F169C" w:rsidRPr="00651230" w:rsidRDefault="005F169C" w:rsidP="00BA2184">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lastRenderedPageBreak/>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F717C4" w:rsidRPr="00651230" w:rsidRDefault="00F717C4" w:rsidP="00F717C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Получение информации при осуществлен</w:t>
      </w:r>
      <w:proofErr w:type="gramStart"/>
      <w:r w:rsidRPr="00651230">
        <w:rPr>
          <w:rFonts w:ascii="Times New Roman" w:eastAsia="Times New Roman" w:hAnsi="Times New Roman" w:cs="Times New Roman"/>
          <w:b w:val="0"/>
          <w:color w:val="auto"/>
          <w:sz w:val="28"/>
          <w:szCs w:val="28"/>
          <w:lang w:eastAsia="ru-RU"/>
        </w:rPr>
        <w:t>ии ау</w:t>
      </w:r>
      <w:proofErr w:type="gramEnd"/>
      <w:r w:rsidRPr="00651230">
        <w:rPr>
          <w:rFonts w:ascii="Times New Roman" w:eastAsia="Times New Roman" w:hAnsi="Times New Roman" w:cs="Times New Roman"/>
          <w:b w:val="0"/>
          <w:color w:val="auto"/>
          <w:sz w:val="28"/>
          <w:szCs w:val="28"/>
          <w:lang w:eastAsia="ru-RU"/>
        </w:rPr>
        <w:t xml:space="preserve">дита осуществляется </w:t>
      </w:r>
      <w:r w:rsidR="00750B59">
        <w:rPr>
          <w:rFonts w:ascii="Times New Roman" w:eastAsia="Times New Roman" w:hAnsi="Times New Roman" w:cs="Times New Roman"/>
          <w:b w:val="0"/>
          <w:color w:val="auto"/>
          <w:sz w:val="28"/>
          <w:szCs w:val="28"/>
          <w:lang w:eastAsia="ru-RU"/>
        </w:rPr>
        <w:t xml:space="preserve">как </w:t>
      </w:r>
      <w:r w:rsidRPr="00651230">
        <w:rPr>
          <w:rFonts w:ascii="Times New Roman" w:eastAsia="Times New Roman" w:hAnsi="Times New Roman" w:cs="Times New Roman"/>
          <w:b w:val="0"/>
          <w:color w:val="auto"/>
          <w:sz w:val="28"/>
          <w:szCs w:val="28"/>
          <w:lang w:eastAsia="ru-RU"/>
        </w:rPr>
        <w:t xml:space="preserve">путем направления запросов КСП руководителям объектов аудита, так и путем получения ее из </w:t>
      </w:r>
      <w:r w:rsidR="00651230" w:rsidRPr="00651230">
        <w:rPr>
          <w:rFonts w:ascii="Times New Roman" w:eastAsia="Times New Roman" w:hAnsi="Times New Roman" w:cs="Times New Roman"/>
          <w:b w:val="0"/>
          <w:color w:val="auto"/>
          <w:sz w:val="28"/>
          <w:szCs w:val="28"/>
          <w:lang w:eastAsia="ru-RU"/>
        </w:rPr>
        <w:t>ЕИС</w:t>
      </w:r>
      <w:r w:rsidRPr="00651230">
        <w:rPr>
          <w:rFonts w:ascii="Times New Roman" w:eastAsia="Times New Roman" w:hAnsi="Times New Roman" w:cs="Times New Roman"/>
          <w:b w:val="0"/>
          <w:color w:val="auto"/>
          <w:sz w:val="28"/>
          <w:szCs w:val="28"/>
          <w:lang w:eastAsia="ru-RU"/>
        </w:rPr>
        <w:t xml:space="preserve">. Запросы о предоставлении информации подготавливаются и направляются адресатам заблаговременно в порядке, установленном Регламентом КСП. </w:t>
      </w:r>
    </w:p>
    <w:p w:rsidR="00F717C4" w:rsidRPr="00651230" w:rsidRDefault="00F717C4" w:rsidP="00F717C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Если в процессе предварительного изучения объекта аудита выявлены факторы, указывающие на нецелесообразность осуществления аудита деятельности этих объектов, вызывающие необходимость изменения сроков проведения аудита или препятствующие его проведению, подготавливаются соответствующие служебные записки, которые вносятся аудитором на рассмотрение Коллегии КСП.</w:t>
      </w:r>
    </w:p>
    <w:p w:rsidR="00D221AD" w:rsidRDefault="00651230">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651230">
        <w:rPr>
          <w:rFonts w:ascii="Times New Roman" w:eastAsia="Times New Roman" w:hAnsi="Times New Roman" w:cs="Times New Roman"/>
          <w:b w:val="0"/>
          <w:color w:val="auto"/>
          <w:sz w:val="28"/>
          <w:szCs w:val="28"/>
          <w:lang w:eastAsia="ru-RU"/>
        </w:rPr>
        <w:t>Программа и рабочий план проведения аудита закупок</w:t>
      </w:r>
      <w:r w:rsidR="0084762F">
        <w:rPr>
          <w:rFonts w:ascii="Times New Roman" w:eastAsia="Times New Roman" w:hAnsi="Times New Roman" w:cs="Times New Roman"/>
          <w:b w:val="0"/>
          <w:color w:val="auto"/>
          <w:sz w:val="28"/>
          <w:szCs w:val="28"/>
          <w:lang w:eastAsia="ru-RU"/>
        </w:rPr>
        <w:t>:</w:t>
      </w:r>
    </w:p>
    <w:p w:rsidR="00651230" w:rsidRPr="00651230" w:rsidRDefault="00651230" w:rsidP="0065123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 xml:space="preserve">По результатам предварительного изучения предмета и объектов аудита закупок подготавливается программа проведения контрольного мероприятия в соответствии с Регламентом КСП. </w:t>
      </w:r>
    </w:p>
    <w:p w:rsidR="00651230" w:rsidRPr="00651230" w:rsidRDefault="00651230" w:rsidP="0065123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Программа направляется на утверждение Председателю КСП.</w:t>
      </w:r>
    </w:p>
    <w:p w:rsidR="00651230" w:rsidRPr="00651230" w:rsidRDefault="00651230" w:rsidP="0065123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После утверждения программы осуществляется подготовка рабочего плана проведения аудита закупок.</w:t>
      </w:r>
    </w:p>
    <w:p w:rsidR="00651230" w:rsidRPr="00651230" w:rsidRDefault="00651230" w:rsidP="0065123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1230">
        <w:rPr>
          <w:rFonts w:ascii="Times New Roman" w:eastAsia="Times New Roman" w:hAnsi="Times New Roman" w:cs="Times New Roman"/>
          <w:bCs/>
          <w:sz w:val="28"/>
          <w:szCs w:val="28"/>
          <w:lang w:eastAsia="ru-RU"/>
        </w:rPr>
        <w:t>Рабочий план содержит распределение конкретных заданий по выполнению программы проведения аудита между сотрудниками КСП с указанием содержания работ (процедур) и сроков их исполнения. Руководитель контрольного мероприятия доводит рабочий план под р</w:t>
      </w:r>
      <w:r w:rsidR="00133763">
        <w:rPr>
          <w:rFonts w:ascii="Times New Roman" w:eastAsia="Times New Roman" w:hAnsi="Times New Roman" w:cs="Times New Roman"/>
          <w:bCs/>
          <w:sz w:val="28"/>
          <w:szCs w:val="28"/>
          <w:lang w:eastAsia="ru-RU"/>
        </w:rPr>
        <w:t>о</w:t>
      </w:r>
      <w:r w:rsidRPr="00651230">
        <w:rPr>
          <w:rFonts w:ascii="Times New Roman" w:eastAsia="Times New Roman" w:hAnsi="Times New Roman" w:cs="Times New Roman"/>
          <w:bCs/>
          <w:sz w:val="28"/>
          <w:szCs w:val="28"/>
          <w:lang w:eastAsia="ru-RU"/>
        </w:rPr>
        <w:t>спис</w:t>
      </w:r>
      <w:r>
        <w:rPr>
          <w:rFonts w:ascii="Times New Roman" w:eastAsia="Times New Roman" w:hAnsi="Times New Roman" w:cs="Times New Roman"/>
          <w:bCs/>
          <w:sz w:val="28"/>
          <w:szCs w:val="28"/>
          <w:lang w:eastAsia="ru-RU"/>
        </w:rPr>
        <w:t>ь</w:t>
      </w:r>
      <w:r w:rsidRPr="00651230">
        <w:rPr>
          <w:rFonts w:ascii="Times New Roman" w:eastAsia="Times New Roman" w:hAnsi="Times New Roman" w:cs="Times New Roman"/>
          <w:bCs/>
          <w:sz w:val="28"/>
          <w:szCs w:val="28"/>
          <w:lang w:eastAsia="ru-RU"/>
        </w:rPr>
        <w:t xml:space="preserve"> до сведения всех его участников.</w:t>
      </w:r>
    </w:p>
    <w:p w:rsidR="00750B59" w:rsidRDefault="00750B59">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461AED" w:rsidRDefault="001C6090" w:rsidP="001C6090">
      <w:pPr>
        <w:pStyle w:val="1"/>
        <w:spacing w:before="0" w:after="120" w:line="240" w:lineRule="auto"/>
        <w:ind w:left="0" w:firstLine="567"/>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 xml:space="preserve">. </w:t>
      </w:r>
      <w:r w:rsidR="00461AED" w:rsidRPr="001C6090">
        <w:rPr>
          <w:rFonts w:ascii="Times New Roman" w:eastAsia="Times New Roman" w:hAnsi="Times New Roman" w:cs="Times New Roman"/>
          <w:color w:val="auto"/>
          <w:lang w:eastAsia="ru-RU"/>
        </w:rPr>
        <w:t xml:space="preserve">Основной этап </w:t>
      </w:r>
      <w:r w:rsidR="005760BF" w:rsidRPr="001C6090">
        <w:rPr>
          <w:rFonts w:ascii="Times New Roman" w:eastAsia="Times New Roman" w:hAnsi="Times New Roman" w:cs="Times New Roman"/>
          <w:color w:val="auto"/>
          <w:lang w:eastAsia="ru-RU"/>
        </w:rPr>
        <w:t xml:space="preserve">аудита </w:t>
      </w:r>
      <w:r w:rsidR="00D654C5">
        <w:rPr>
          <w:rFonts w:ascii="Times New Roman" w:eastAsia="Times New Roman" w:hAnsi="Times New Roman" w:cs="Times New Roman"/>
          <w:color w:val="auto"/>
          <w:lang w:eastAsia="ru-RU"/>
        </w:rPr>
        <w:t xml:space="preserve">в сфере </w:t>
      </w:r>
      <w:r w:rsidR="005760BF" w:rsidRPr="001C6090">
        <w:rPr>
          <w:rFonts w:ascii="Times New Roman" w:eastAsia="Times New Roman" w:hAnsi="Times New Roman" w:cs="Times New Roman"/>
          <w:color w:val="auto"/>
          <w:lang w:eastAsia="ru-RU"/>
        </w:rPr>
        <w:t>закупок</w:t>
      </w:r>
    </w:p>
    <w:p w:rsidR="004F2108" w:rsidRPr="004F2108" w:rsidRDefault="004F2108" w:rsidP="004F2108">
      <w:pPr>
        <w:pStyle w:val="2"/>
        <w:keepNext w:val="0"/>
        <w:keepLines w:val="0"/>
        <w:spacing w:before="0" w:after="120" w:line="240" w:lineRule="auto"/>
        <w:ind w:left="0" w:firstLine="567"/>
        <w:jc w:val="both"/>
        <w:rPr>
          <w:rFonts w:ascii="Times New Roman" w:eastAsia="Times New Roman" w:hAnsi="Times New Roman" w:cs="Times New Roman"/>
          <w:b w:val="0"/>
          <w:color w:val="auto"/>
          <w:sz w:val="28"/>
          <w:szCs w:val="28"/>
          <w:lang w:eastAsia="ru-RU"/>
        </w:rPr>
      </w:pPr>
      <w:proofErr w:type="gramStart"/>
      <w:r w:rsidRPr="004F2108">
        <w:rPr>
          <w:rFonts w:ascii="Times New Roman" w:eastAsia="Times New Roman" w:hAnsi="Times New Roman" w:cs="Times New Roman"/>
          <w:b w:val="0"/>
          <w:color w:val="auto"/>
          <w:sz w:val="28"/>
          <w:szCs w:val="28"/>
          <w:lang w:eastAsia="ru-RU"/>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w:t>
      </w:r>
      <w:proofErr w:type="gramEnd"/>
      <w:r w:rsidRPr="004F2108">
        <w:rPr>
          <w:rFonts w:ascii="Times New Roman" w:eastAsia="Times New Roman" w:hAnsi="Times New Roman" w:cs="Times New Roman"/>
          <w:b w:val="0"/>
          <w:color w:val="auto"/>
          <w:sz w:val="28"/>
          <w:szCs w:val="28"/>
          <w:lang w:eastAsia="ru-RU"/>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r w:rsidR="00556E2F" w:rsidRPr="00556E2F">
        <w:rPr>
          <w:rFonts w:ascii="Times New Roman" w:eastAsia="Times New Roman" w:hAnsi="Times New Roman" w:cs="Times New Roman"/>
          <w:b w:val="0"/>
          <w:color w:val="auto"/>
          <w:sz w:val="28"/>
          <w:szCs w:val="28"/>
          <w:lang w:eastAsia="ru-RU"/>
        </w:rPr>
        <w:t xml:space="preserve"> Основной этап проведения аудита осуществляется как непосредственно на объектах аудита (контроля), так и по месту нахождения КСП.</w:t>
      </w:r>
      <w:r w:rsidR="00556E2F" w:rsidRPr="001C6090">
        <w:rPr>
          <w:rFonts w:ascii="Times New Roman" w:eastAsia="Times New Roman" w:hAnsi="Times New Roman" w:cs="Times New Roman"/>
          <w:b w:val="0"/>
          <w:color w:val="auto"/>
          <w:lang w:eastAsia="ru-RU"/>
        </w:rPr>
        <w:t xml:space="preserve">  </w:t>
      </w:r>
    </w:p>
    <w:p w:rsidR="00D221AD"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 xml:space="preserve">Основные направления и вопросы аудита в сфере закупок приведены в </w:t>
      </w:r>
      <w:r w:rsidRPr="005B046E">
        <w:rPr>
          <w:rFonts w:ascii="Times New Roman" w:hAnsi="Times New Roman" w:cs="Times New Roman"/>
          <w:snapToGrid w:val="0"/>
          <w:sz w:val="28"/>
          <w:szCs w:val="28"/>
        </w:rPr>
        <w:t>приложении № 1</w:t>
      </w:r>
      <w:r w:rsidRPr="004F2108">
        <w:rPr>
          <w:rFonts w:ascii="Times New Roman" w:hAnsi="Times New Roman" w:cs="Times New Roman"/>
          <w:snapToGrid w:val="0"/>
          <w:sz w:val="28"/>
          <w:szCs w:val="28"/>
        </w:rPr>
        <w:t xml:space="preserve"> к </w:t>
      </w:r>
      <w:r>
        <w:rPr>
          <w:rFonts w:ascii="Times New Roman" w:hAnsi="Times New Roman" w:cs="Times New Roman"/>
          <w:snapToGrid w:val="0"/>
          <w:sz w:val="28"/>
          <w:szCs w:val="28"/>
        </w:rPr>
        <w:t>настоящему стандарту</w:t>
      </w:r>
      <w:r w:rsidRPr="004F2108">
        <w:rPr>
          <w:rFonts w:ascii="Times New Roman" w:hAnsi="Times New Roman" w:cs="Times New Roman"/>
          <w:snapToGrid w:val="0"/>
          <w:sz w:val="28"/>
          <w:szCs w:val="28"/>
        </w:rPr>
        <w:t>.</w:t>
      </w:r>
    </w:p>
    <w:p w:rsidR="00D221AD"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 xml:space="preserve">В рамках проверки также </w:t>
      </w:r>
      <w:r w:rsidRPr="005B046E">
        <w:rPr>
          <w:rFonts w:ascii="Times New Roman" w:hAnsi="Times New Roman" w:cs="Times New Roman"/>
          <w:snapToGrid w:val="0"/>
          <w:sz w:val="28"/>
          <w:szCs w:val="28"/>
        </w:rPr>
        <w:t xml:space="preserve">анализируется обобщенная информация </w:t>
      </w:r>
      <w:proofErr w:type="gramStart"/>
      <w:r w:rsidRPr="005B046E">
        <w:rPr>
          <w:rFonts w:ascii="Times New Roman" w:hAnsi="Times New Roman" w:cs="Times New Roman"/>
          <w:snapToGrid w:val="0"/>
          <w:sz w:val="28"/>
          <w:szCs w:val="28"/>
        </w:rPr>
        <w:t>о</w:t>
      </w:r>
      <w:proofErr w:type="gramEnd"/>
      <w:r w:rsidRPr="005B046E">
        <w:rPr>
          <w:rFonts w:ascii="Times New Roman" w:hAnsi="Times New Roman" w:cs="Times New Roman"/>
          <w:snapToGrid w:val="0"/>
          <w:sz w:val="28"/>
          <w:szCs w:val="28"/>
        </w:rPr>
        <w:t xml:space="preserve"> всех закупках заказчика </w:t>
      </w:r>
      <w:r w:rsidRPr="004F2108">
        <w:rPr>
          <w:rFonts w:ascii="Times New Roman" w:hAnsi="Times New Roman" w:cs="Times New Roman"/>
          <w:snapToGrid w:val="0"/>
          <w:sz w:val="28"/>
          <w:szCs w:val="28"/>
        </w:rPr>
        <w:t>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D221AD"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4F2108">
        <w:rPr>
          <w:rFonts w:ascii="Times New Roman" w:hAnsi="Times New Roman" w:cs="Times New Roman"/>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D221AD"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proofErr w:type="gramStart"/>
      <w:r w:rsidRPr="004F2108">
        <w:rPr>
          <w:rFonts w:ascii="Times New Roman" w:hAnsi="Times New Roman" w:cs="Times New Roman"/>
          <w:snapToGrid w:val="0"/>
          <w:sz w:val="28"/>
          <w:szCs w:val="28"/>
        </w:rPr>
        <w:t>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roofErr w:type="gramEnd"/>
    </w:p>
    <w:p w:rsidR="005B046E" w:rsidRPr="00C36644" w:rsidRDefault="005B046E" w:rsidP="00C3664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C36644">
        <w:rPr>
          <w:rFonts w:ascii="Times New Roman" w:eastAsia="Times New Roman" w:hAnsi="Times New Roman" w:cs="Times New Roman"/>
          <w:b w:val="0"/>
          <w:color w:val="auto"/>
          <w:sz w:val="28"/>
          <w:szCs w:val="28"/>
          <w:lang w:eastAsia="ru-RU"/>
        </w:rPr>
        <w:t>Проверка, анализ и оценка целесообразности и обоснованности расходов на закупки</w:t>
      </w:r>
      <w:r w:rsidR="00C36644">
        <w:rPr>
          <w:rFonts w:ascii="Times New Roman" w:eastAsia="Times New Roman" w:hAnsi="Times New Roman" w:cs="Times New Roman"/>
          <w:b w:val="0"/>
          <w:color w:val="auto"/>
          <w:sz w:val="28"/>
          <w:szCs w:val="28"/>
          <w:lang w:eastAsia="ru-RU"/>
        </w:rPr>
        <w:t>.</w:t>
      </w:r>
    </w:p>
    <w:p w:rsidR="00D221AD" w:rsidRDefault="005B046E">
      <w:pPr>
        <w:spacing w:after="0" w:line="240" w:lineRule="auto"/>
        <w:ind w:firstLine="567"/>
        <w:jc w:val="both"/>
        <w:rPr>
          <w:rFonts w:ascii="Times New Roman" w:hAnsi="Times New Roman" w:cs="Times New Roman"/>
          <w:snapToGrid w:val="0"/>
          <w:sz w:val="28"/>
          <w:szCs w:val="28"/>
        </w:rPr>
      </w:pPr>
      <w:r w:rsidRPr="005B046E">
        <w:rPr>
          <w:rFonts w:ascii="Times New Roman" w:hAnsi="Times New Roman" w:cs="Times New Roman"/>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5B046E">
        <w:rPr>
          <w:rFonts w:ascii="Times New Roman" w:hAnsi="Times New Roman" w:cs="Times New Roman"/>
          <w:sz w:val="28"/>
          <w:szCs w:val="28"/>
        </w:rPr>
        <w:t xml:space="preserve"> </w:t>
      </w:r>
      <w:r w:rsidRPr="005B046E">
        <w:rPr>
          <w:rFonts w:ascii="Times New Roman" w:hAnsi="Times New Roman" w:cs="Times New Roman"/>
          <w:snapToGrid w:val="0"/>
          <w:sz w:val="28"/>
          <w:szCs w:val="28"/>
        </w:rPr>
        <w:t>при формировании плана закупок, плана-графика закупок, анализ и оценка</w:t>
      </w:r>
      <w:r w:rsidRPr="005B046E">
        <w:rPr>
          <w:rFonts w:ascii="Times New Roman" w:eastAsia="Calibri" w:hAnsi="Times New Roman" w:cs="Times New Roman"/>
          <w:sz w:val="28"/>
          <w:szCs w:val="28"/>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5B046E" w:rsidRPr="005B046E" w:rsidRDefault="005B046E" w:rsidP="005B0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B046E">
        <w:rPr>
          <w:rFonts w:ascii="Times New Roman" w:hAnsi="Times New Roman" w:cs="Times New Roman"/>
          <w:snapToGrid w:val="0"/>
          <w:sz w:val="28"/>
          <w:szCs w:val="28"/>
        </w:rPr>
        <w:t xml:space="preserve">Под </w:t>
      </w:r>
      <w:r w:rsidRPr="00184E0B">
        <w:rPr>
          <w:rFonts w:ascii="Times New Roman" w:hAnsi="Times New Roman" w:cs="Times New Roman"/>
          <w:snapToGrid w:val="0"/>
          <w:sz w:val="28"/>
          <w:szCs w:val="28"/>
        </w:rPr>
        <w:t>целесообразностью</w:t>
      </w:r>
      <w:r w:rsidRPr="005B046E">
        <w:rPr>
          <w:rFonts w:ascii="Times New Roman" w:hAnsi="Times New Roman" w:cs="Times New Roman"/>
          <w:snapToGrid w:val="0"/>
          <w:sz w:val="28"/>
          <w:szCs w:val="28"/>
        </w:rPr>
        <w:t xml:space="preserve"> расходов на закупки понимается наличие обоснованных </w:t>
      </w:r>
      <w:r w:rsidR="00556E2F">
        <w:rPr>
          <w:rFonts w:ascii="Times New Roman" w:hAnsi="Times New Roman" w:cs="Times New Roman"/>
          <w:snapToGrid w:val="0"/>
          <w:sz w:val="28"/>
          <w:szCs w:val="28"/>
        </w:rPr>
        <w:t xml:space="preserve">муниципальных </w:t>
      </w:r>
      <w:r w:rsidRPr="005B046E">
        <w:rPr>
          <w:rFonts w:ascii="Times New Roman" w:hAnsi="Times New Roman" w:cs="Times New Roman"/>
          <w:snapToGrid w:val="0"/>
          <w:sz w:val="28"/>
          <w:szCs w:val="28"/>
        </w:rPr>
        <w:t xml:space="preserve">нужд, необходимых для достижения целей и реализации мероприятий </w:t>
      </w:r>
      <w:r w:rsidR="00556E2F">
        <w:rPr>
          <w:rFonts w:ascii="Times New Roman" w:hAnsi="Times New Roman" w:cs="Times New Roman"/>
          <w:sz w:val="28"/>
          <w:szCs w:val="28"/>
        </w:rPr>
        <w:t>муниципальных</w:t>
      </w:r>
      <w:r w:rsidRPr="005B046E">
        <w:rPr>
          <w:rFonts w:ascii="Times New Roman" w:hAnsi="Times New Roman" w:cs="Times New Roman"/>
          <w:sz w:val="28"/>
          <w:szCs w:val="28"/>
        </w:rPr>
        <w:t xml:space="preserve"> программ </w:t>
      </w:r>
      <w:r w:rsidR="00556E2F">
        <w:rPr>
          <w:rFonts w:ascii="Times New Roman" w:hAnsi="Times New Roman" w:cs="Times New Roman"/>
          <w:sz w:val="28"/>
          <w:szCs w:val="28"/>
        </w:rPr>
        <w:t>городского округа</w:t>
      </w:r>
      <w:r w:rsidRPr="005B046E">
        <w:rPr>
          <w:rFonts w:ascii="Times New Roman" w:hAnsi="Times New Roman" w:cs="Times New Roman"/>
          <w:sz w:val="28"/>
          <w:szCs w:val="28"/>
        </w:rPr>
        <w:t xml:space="preserve">, выполнения установленных функций и полномочий органов </w:t>
      </w:r>
      <w:r w:rsidR="00556E2F">
        <w:rPr>
          <w:rFonts w:ascii="Times New Roman" w:hAnsi="Times New Roman" w:cs="Times New Roman"/>
          <w:sz w:val="28"/>
          <w:szCs w:val="28"/>
        </w:rPr>
        <w:t>местного самоуправления городского округа</w:t>
      </w:r>
      <w:r w:rsidRPr="005B046E">
        <w:rPr>
          <w:rFonts w:ascii="Times New Roman" w:hAnsi="Times New Roman" w:cs="Times New Roman"/>
          <w:sz w:val="28"/>
          <w:szCs w:val="28"/>
        </w:rPr>
        <w:t>.</w:t>
      </w:r>
    </w:p>
    <w:p w:rsidR="00D221AD" w:rsidRDefault="005B046E">
      <w:pPr>
        <w:spacing w:after="0" w:line="240" w:lineRule="auto"/>
        <w:ind w:firstLine="567"/>
        <w:jc w:val="both"/>
        <w:rPr>
          <w:rFonts w:ascii="Times New Roman" w:hAnsi="Times New Roman" w:cs="Times New Roman"/>
          <w:snapToGrid w:val="0"/>
          <w:sz w:val="28"/>
          <w:szCs w:val="28"/>
        </w:rPr>
      </w:pPr>
      <w:r w:rsidRPr="005B046E">
        <w:rPr>
          <w:rFonts w:ascii="Times New Roman" w:hAnsi="Times New Roman" w:cs="Times New Roman"/>
          <w:snapToGrid w:val="0"/>
          <w:sz w:val="28"/>
          <w:szCs w:val="28"/>
        </w:rPr>
        <w:lastRenderedPageBreak/>
        <w:t xml:space="preserve">Под </w:t>
      </w:r>
      <w:r w:rsidRPr="00184E0B">
        <w:rPr>
          <w:rFonts w:ascii="Times New Roman" w:hAnsi="Times New Roman" w:cs="Times New Roman"/>
          <w:snapToGrid w:val="0"/>
          <w:sz w:val="28"/>
          <w:szCs w:val="28"/>
        </w:rPr>
        <w:t>обоснованностью</w:t>
      </w:r>
      <w:r w:rsidRPr="005B046E">
        <w:rPr>
          <w:rFonts w:ascii="Times New Roman" w:hAnsi="Times New Roman" w:cs="Times New Roman"/>
          <w:snapToGrid w:val="0"/>
          <w:sz w:val="28"/>
          <w:szCs w:val="28"/>
        </w:rPr>
        <w:t xml:space="preserve"> расходов на закупки понимается наличие обоснования, в том числе с использованием правил </w:t>
      </w:r>
      <w:proofErr w:type="gramStart"/>
      <w:r w:rsidRPr="005B046E">
        <w:rPr>
          <w:rFonts w:ascii="Times New Roman" w:hAnsi="Times New Roman" w:cs="Times New Roman"/>
          <w:snapToGrid w:val="0"/>
          <w:sz w:val="28"/>
          <w:szCs w:val="28"/>
        </w:rPr>
        <w:t>нормирования</w:t>
      </w:r>
      <w:proofErr w:type="gramEnd"/>
      <w:r w:rsidRPr="005B046E">
        <w:rPr>
          <w:rFonts w:ascii="Times New Roman" w:hAnsi="Times New Roman" w:cs="Times New Roman"/>
          <w:snapToGrid w:val="0"/>
          <w:sz w:val="28"/>
          <w:szCs w:val="28"/>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D221AD" w:rsidRDefault="005B046E">
      <w:pPr>
        <w:spacing w:after="0" w:line="240" w:lineRule="auto"/>
        <w:ind w:firstLine="567"/>
        <w:jc w:val="both"/>
        <w:rPr>
          <w:rFonts w:ascii="Times New Roman" w:eastAsia="Calibri" w:hAnsi="Times New Roman" w:cs="Times New Roman"/>
          <w:sz w:val="28"/>
          <w:szCs w:val="28"/>
        </w:rPr>
      </w:pPr>
      <w:proofErr w:type="gramStart"/>
      <w:r w:rsidRPr="005B046E">
        <w:rPr>
          <w:rFonts w:ascii="Times New Roman" w:eastAsia="Calibri" w:hAnsi="Times New Roman" w:cs="Times New Roman"/>
          <w:sz w:val="28"/>
          <w:szCs w:val="28"/>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C36644" w:rsidRPr="00C36644" w:rsidRDefault="00C36644" w:rsidP="00C3664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C36644">
        <w:rPr>
          <w:rFonts w:ascii="Times New Roman" w:eastAsia="Times New Roman" w:hAnsi="Times New Roman" w:cs="Times New Roman"/>
          <w:b w:val="0"/>
          <w:color w:val="auto"/>
          <w:sz w:val="28"/>
          <w:szCs w:val="28"/>
          <w:lang w:eastAsia="ru-RU"/>
        </w:rPr>
        <w:t>Проверка, анализ и оценка своевременности расходов на закупки</w:t>
      </w:r>
    </w:p>
    <w:p w:rsidR="00D221AD" w:rsidRDefault="00C36644">
      <w:pPr>
        <w:spacing w:after="0" w:line="240" w:lineRule="auto"/>
        <w:ind w:firstLine="567"/>
        <w:jc w:val="both"/>
        <w:rPr>
          <w:rFonts w:ascii="Times New Roman" w:eastAsia="Calibri" w:hAnsi="Times New Roman" w:cs="Times New Roman"/>
          <w:sz w:val="28"/>
          <w:szCs w:val="28"/>
        </w:rPr>
      </w:pPr>
      <w:r w:rsidRPr="00C36644">
        <w:rPr>
          <w:rFonts w:ascii="Times New Roman" w:eastAsia="Calibri" w:hAnsi="Times New Roman" w:cs="Times New Roman"/>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D221AD" w:rsidRDefault="00C36644">
      <w:pPr>
        <w:spacing w:after="0" w:line="240" w:lineRule="auto"/>
        <w:ind w:firstLine="567"/>
        <w:jc w:val="both"/>
        <w:rPr>
          <w:rFonts w:ascii="Times New Roman" w:eastAsia="Calibri" w:hAnsi="Times New Roman" w:cs="Times New Roman"/>
          <w:sz w:val="28"/>
          <w:szCs w:val="28"/>
        </w:rPr>
      </w:pPr>
      <w:r w:rsidRPr="00C36644">
        <w:rPr>
          <w:rFonts w:ascii="Times New Roman" w:eastAsia="Calibri" w:hAnsi="Times New Roman" w:cs="Times New Roman"/>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D221AD" w:rsidRDefault="00C36644">
      <w:pPr>
        <w:spacing w:after="0" w:line="240" w:lineRule="auto"/>
        <w:ind w:firstLine="567"/>
        <w:jc w:val="both"/>
        <w:rPr>
          <w:rFonts w:ascii="Times New Roman" w:eastAsia="Calibri" w:hAnsi="Times New Roman" w:cs="Times New Roman"/>
          <w:sz w:val="28"/>
          <w:szCs w:val="28"/>
        </w:rPr>
      </w:pPr>
      <w:r w:rsidRPr="00C36644">
        <w:rPr>
          <w:rFonts w:ascii="Times New Roman" w:eastAsia="Calibri" w:hAnsi="Times New Roman" w:cs="Times New Roman"/>
          <w:sz w:val="28"/>
          <w:szCs w:val="28"/>
        </w:rPr>
        <w:t>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C36644" w:rsidRPr="00C36644" w:rsidRDefault="00C36644" w:rsidP="00C3664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C36644">
        <w:rPr>
          <w:rFonts w:ascii="Times New Roman" w:eastAsia="Times New Roman" w:hAnsi="Times New Roman" w:cs="Times New Roman"/>
          <w:b w:val="0"/>
          <w:color w:val="auto"/>
          <w:sz w:val="28"/>
          <w:szCs w:val="28"/>
          <w:lang w:eastAsia="ru-RU"/>
        </w:rPr>
        <w:t>Проверка, анализ и оценка эффективности расходов на закупки</w:t>
      </w:r>
      <w:r>
        <w:rPr>
          <w:rFonts w:ascii="Times New Roman" w:eastAsia="Times New Roman" w:hAnsi="Times New Roman" w:cs="Times New Roman"/>
          <w:b w:val="0"/>
          <w:color w:val="auto"/>
          <w:sz w:val="28"/>
          <w:szCs w:val="28"/>
          <w:lang w:eastAsia="ru-RU"/>
        </w:rPr>
        <w:t>.</w:t>
      </w:r>
    </w:p>
    <w:p w:rsidR="00D221AD" w:rsidRDefault="00C36644">
      <w:pPr>
        <w:spacing w:after="0" w:line="240" w:lineRule="auto"/>
        <w:ind w:firstLine="567"/>
        <w:jc w:val="both"/>
        <w:rPr>
          <w:rFonts w:ascii="Times New Roman" w:eastAsia="Calibri" w:hAnsi="Times New Roman" w:cs="Times New Roman"/>
          <w:sz w:val="28"/>
          <w:szCs w:val="28"/>
        </w:rPr>
      </w:pPr>
      <w:r w:rsidRPr="00C36644">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D221AD" w:rsidRDefault="00D91490">
      <w:pPr>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7.4.1.</w:t>
      </w:r>
      <w:r w:rsidR="00C36644" w:rsidRPr="00C36644">
        <w:rPr>
          <w:rFonts w:ascii="Times New Roman" w:hAnsi="Times New Roman" w:cs="Times New Roman"/>
          <w:snapToGrid w:val="0"/>
          <w:sz w:val="28"/>
          <w:szCs w:val="28"/>
        </w:rPr>
        <w:t xml:space="preserve">Под </w:t>
      </w:r>
      <w:r w:rsidR="00C36644" w:rsidRPr="007A2BAA">
        <w:rPr>
          <w:rFonts w:ascii="Times New Roman" w:hAnsi="Times New Roman" w:cs="Times New Roman"/>
          <w:snapToGrid w:val="0"/>
          <w:sz w:val="28"/>
          <w:szCs w:val="28"/>
        </w:rPr>
        <w:t>эффективностью</w:t>
      </w:r>
      <w:r w:rsidR="00C36644" w:rsidRPr="00C36644">
        <w:rPr>
          <w:rFonts w:ascii="Times New Roman" w:hAnsi="Times New Roman" w:cs="Times New Roman"/>
          <w:snapToGrid w:val="0"/>
          <w:sz w:val="28"/>
          <w:szCs w:val="28"/>
        </w:rPr>
        <w:t xml:space="preserve"> расходов на закупки понимается эффективное </w:t>
      </w:r>
      <w:r w:rsidR="00C36644" w:rsidRPr="00C36644">
        <w:rPr>
          <w:rFonts w:ascii="Times New Roman" w:hAnsi="Times New Roman" w:cs="Times New Roman"/>
          <w:sz w:val="28"/>
          <w:szCs w:val="28"/>
        </w:rPr>
        <w:t xml:space="preserve">применение имеющихся ресурсов, </w:t>
      </w:r>
      <w:r w:rsidR="00C36644" w:rsidRPr="00C36644">
        <w:rPr>
          <w:rFonts w:ascii="Times New Roman" w:hAnsi="Times New Roman" w:cs="Times New Roman"/>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00C36644" w:rsidRPr="00C36644">
        <w:rPr>
          <w:rFonts w:ascii="Times New Roman" w:hAnsi="Times New Roman" w:cs="Times New Roman"/>
          <w:sz w:val="28"/>
          <w:szCs w:val="28"/>
        </w:rPr>
        <w:t xml:space="preserve">достижении запланированных целей осуществления закупок. </w:t>
      </w:r>
    </w:p>
    <w:p w:rsidR="00D221AD" w:rsidRDefault="00D91490">
      <w:pPr>
        <w:spacing w:after="0" w:line="240" w:lineRule="auto"/>
        <w:ind w:firstLine="567"/>
        <w:jc w:val="both"/>
        <w:rPr>
          <w:rFonts w:ascii="Times New Roman" w:hAnsi="Times New Roman" w:cs="Times New Roman"/>
          <w:b/>
          <w:snapToGrid w:val="0"/>
          <w:sz w:val="28"/>
          <w:szCs w:val="28"/>
        </w:rPr>
      </w:pPr>
      <w:r>
        <w:rPr>
          <w:rFonts w:ascii="Times New Roman" w:hAnsi="Times New Roman" w:cs="Times New Roman"/>
          <w:snapToGrid w:val="0"/>
          <w:sz w:val="28"/>
          <w:szCs w:val="28"/>
        </w:rPr>
        <w:t xml:space="preserve">7.4.2. </w:t>
      </w:r>
      <w:r w:rsidR="00C36644" w:rsidRPr="00C36644">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C36644" w:rsidRPr="00C36644"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proofErr w:type="gramStart"/>
      <w:r w:rsidRPr="00C36644">
        <w:rPr>
          <w:rFonts w:ascii="Times New Roman" w:hAnsi="Times New Roman" w:cs="Times New Roman"/>
          <w:snapToGrid w:val="0"/>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w:t>
      </w:r>
      <w:r w:rsidRPr="00C36644">
        <w:rPr>
          <w:rFonts w:ascii="Times New Roman" w:hAnsi="Times New Roman" w:cs="Times New Roman"/>
          <w:snapToGrid w:val="0"/>
          <w:sz w:val="28"/>
          <w:szCs w:val="28"/>
        </w:rPr>
        <w:lastRenderedPageBreak/>
        <w:t>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C36644">
        <w:rPr>
          <w:rFonts w:ascii="Times New Roman" w:hAnsi="Times New Roman" w:cs="Times New Roman"/>
          <w:snapToGrid w:val="0"/>
          <w:sz w:val="28"/>
          <w:szCs w:val="28"/>
        </w:rPr>
        <w:t xml:space="preserve"> годности и т. п.);</w:t>
      </w:r>
    </w:p>
    <w:p w:rsidR="00C36644" w:rsidRPr="00C36644"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экономия бюджетных сре</w:t>
      </w:r>
      <w:proofErr w:type="gramStart"/>
      <w:r w:rsidRPr="00C36644">
        <w:rPr>
          <w:rFonts w:ascii="Times New Roman" w:hAnsi="Times New Roman" w:cs="Times New Roman"/>
          <w:snapToGrid w:val="0"/>
          <w:sz w:val="28"/>
          <w:szCs w:val="28"/>
        </w:rPr>
        <w:t>дств в пр</w:t>
      </w:r>
      <w:proofErr w:type="gramEnd"/>
      <w:r w:rsidRPr="00C36644">
        <w:rPr>
          <w:rFonts w:ascii="Times New Roman" w:hAnsi="Times New Roman" w:cs="Times New Roman"/>
          <w:snapToGrid w:val="0"/>
          <w:sz w:val="28"/>
          <w:szCs w:val="28"/>
        </w:rPr>
        <w:t>оцессе осуществления закупок (определения поставщиков (исполнителей, подрядчиков)</w:t>
      </w:r>
      <w:r w:rsidR="008A4685">
        <w:rPr>
          <w:rFonts w:ascii="Times New Roman" w:hAnsi="Times New Roman" w:cs="Times New Roman"/>
          <w:snapToGrid w:val="0"/>
          <w:sz w:val="28"/>
          <w:szCs w:val="28"/>
        </w:rPr>
        <w:t>)</w:t>
      </w:r>
      <w:r w:rsidRPr="00C36644">
        <w:rPr>
          <w:rFonts w:ascii="Times New Roman" w:hAnsi="Times New Roman" w:cs="Times New Roman"/>
          <w:snapToGrid w:val="0"/>
          <w:sz w:val="28"/>
          <w:szCs w:val="28"/>
        </w:rPr>
        <w:t xml:space="preserve"> – это снижение начальной (максимальной) цены контрактов относительно цены заключенных контрактов;</w:t>
      </w:r>
    </w:p>
    <w:p w:rsidR="00C36644" w:rsidRPr="00C36644"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napToGrid w:val="0"/>
          <w:sz w:val="28"/>
          <w:szCs w:val="28"/>
        </w:rPr>
      </w:pPr>
      <w:proofErr w:type="gramStart"/>
      <w:r w:rsidRPr="00C36644">
        <w:rPr>
          <w:rFonts w:ascii="Times New Roman" w:hAnsi="Times New Roman" w:cs="Times New Roman"/>
          <w:snapToGrid w:val="0"/>
          <w:sz w:val="28"/>
          <w:szCs w:val="28"/>
        </w:rPr>
        <w:t>дополнительная экономия бюджетных средств, полученная по результатам осуществления закупок (определения поставщиков (исполнителей, подрядчиков)</w:t>
      </w:r>
      <w:r w:rsidR="008A4685">
        <w:rPr>
          <w:rFonts w:ascii="Times New Roman" w:hAnsi="Times New Roman" w:cs="Times New Roman"/>
          <w:snapToGrid w:val="0"/>
          <w:sz w:val="28"/>
          <w:szCs w:val="28"/>
        </w:rPr>
        <w:t>)</w:t>
      </w:r>
      <w:r w:rsidRPr="00C36644">
        <w:rPr>
          <w:rFonts w:ascii="Times New Roman" w:hAnsi="Times New Roman" w:cs="Times New Roman"/>
          <w:snapToGrid w:val="0"/>
          <w:sz w:val="28"/>
          <w:szCs w:val="28"/>
        </w:rPr>
        <w:t xml:space="preserve"> и заключения контрактов, определяется (рассчитывается) в качестве дополнительной выгоды, в том числе за счет закупок </w:t>
      </w:r>
      <w:r w:rsidRPr="00C36644">
        <w:rPr>
          <w:rFonts w:ascii="Times New Roman" w:eastAsia="Calibri" w:hAnsi="Times New Roman" w:cs="Times New Roman"/>
          <w:sz w:val="28"/>
          <w:szCs w:val="28"/>
        </w:rPr>
        <w:t>инновационной и высокотехнологичной продукции</w:t>
      </w:r>
      <w:r w:rsidRPr="00C36644">
        <w:rPr>
          <w:rFonts w:ascii="Times New Roman" w:hAnsi="Times New Roman" w:cs="Times New Roman"/>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C36644" w:rsidRPr="00C36644"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36644">
        <w:rPr>
          <w:rFonts w:ascii="Times New Roman" w:hAnsi="Times New Roman" w:cs="Times New Roman"/>
          <w:snapToGrid w:val="0"/>
          <w:sz w:val="28"/>
          <w:szCs w:val="28"/>
        </w:rPr>
        <w:t>экономия бюджетных сре</w:t>
      </w:r>
      <w:proofErr w:type="gramStart"/>
      <w:r w:rsidRPr="00C36644">
        <w:rPr>
          <w:rFonts w:ascii="Times New Roman" w:hAnsi="Times New Roman" w:cs="Times New Roman"/>
          <w:snapToGrid w:val="0"/>
          <w:sz w:val="28"/>
          <w:szCs w:val="28"/>
        </w:rPr>
        <w:t>дств пр</w:t>
      </w:r>
      <w:proofErr w:type="gramEnd"/>
      <w:r w:rsidRPr="00C36644">
        <w:rPr>
          <w:rFonts w:ascii="Times New Roman" w:hAnsi="Times New Roman" w:cs="Times New Roman"/>
          <w:snapToGrid w:val="0"/>
          <w:sz w:val="28"/>
          <w:szCs w:val="28"/>
        </w:rPr>
        <w:t xml:space="preserve">и исполнении контрактов – это </w:t>
      </w:r>
      <w:r w:rsidRPr="00C36644">
        <w:rPr>
          <w:rFonts w:ascii="Times New Roman" w:eastAsia="Calibri" w:hAnsi="Times New Roman" w:cs="Times New Roman"/>
          <w:sz w:val="28"/>
          <w:szCs w:val="28"/>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221AD" w:rsidRDefault="00D914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7.4.3. </w:t>
      </w:r>
      <w:r w:rsidR="00C36644" w:rsidRPr="00C36644">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00C36644" w:rsidRPr="00C36644">
        <w:rPr>
          <w:rFonts w:ascii="Times New Roman" w:hAnsi="Times New Roman" w:cs="Times New Roman"/>
          <w:snapToGrid w:val="0"/>
          <w:sz w:val="28"/>
          <w:szCs w:val="28"/>
        </w:rPr>
        <w:t>.</w:t>
      </w:r>
    </w:p>
    <w:p w:rsidR="00D221AD" w:rsidRDefault="00D91490">
      <w:pPr>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7.4.4. </w:t>
      </w:r>
      <w:r w:rsidR="00C36644" w:rsidRPr="00C36644">
        <w:rPr>
          <w:rFonts w:ascii="Times New Roman" w:hAnsi="Times New Roman" w:cs="Times New Roman"/>
          <w:snapToGrid w:val="0"/>
          <w:sz w:val="28"/>
          <w:szCs w:val="28"/>
        </w:rPr>
        <w:t xml:space="preserve">Расчет экономии в целом по объекту аудита (контроля), </w:t>
      </w:r>
      <w:r w:rsidR="008A4685">
        <w:rPr>
          <w:rFonts w:ascii="Times New Roman" w:hAnsi="Times New Roman" w:cs="Times New Roman"/>
          <w:snapToGrid w:val="0"/>
          <w:sz w:val="28"/>
          <w:szCs w:val="28"/>
        </w:rPr>
        <w:t xml:space="preserve">по </w:t>
      </w:r>
      <w:r w:rsidR="00C36644" w:rsidRPr="00C36644">
        <w:rPr>
          <w:rFonts w:ascii="Times New Roman" w:hAnsi="Times New Roman" w:cs="Times New Roman"/>
          <w:snapToGrid w:val="0"/>
          <w:sz w:val="28"/>
          <w:szCs w:val="28"/>
        </w:rPr>
        <w:t xml:space="preserve">отдельным процедурам закупок может осуществляться также на основе данных формы </w:t>
      </w:r>
      <w:r w:rsidR="00C36644" w:rsidRPr="00A51F6A">
        <w:rPr>
          <w:rFonts w:ascii="Times New Roman" w:hAnsi="Times New Roman" w:cs="Times New Roman"/>
          <w:snapToGrid w:val="0"/>
          <w:sz w:val="28"/>
          <w:szCs w:val="28"/>
        </w:rPr>
        <w:t>федерального статистического наблюдения № 1-контракт,</w:t>
      </w:r>
      <w:r w:rsidR="00C36644" w:rsidRPr="00C36644">
        <w:rPr>
          <w:rFonts w:ascii="Times New Roman" w:hAnsi="Times New Roman" w:cs="Times New Roman"/>
          <w:snapToGrid w:val="0"/>
          <w:sz w:val="28"/>
          <w:szCs w:val="28"/>
        </w:rPr>
        <w:t xml:space="preserve"> в частности, можно оценить:</w:t>
      </w:r>
    </w:p>
    <w:p w:rsidR="00C36644" w:rsidRPr="00C3664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C36644" w:rsidRPr="00C3664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D221AD" w:rsidRDefault="00C36644">
      <w:pPr>
        <w:spacing w:after="0" w:line="240" w:lineRule="auto"/>
        <w:ind w:firstLine="567"/>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D221AD" w:rsidRDefault="00C36644">
      <w:pPr>
        <w:spacing w:after="0" w:line="240" w:lineRule="auto"/>
        <w:ind w:firstLine="567"/>
        <w:jc w:val="both"/>
        <w:rPr>
          <w:rFonts w:ascii="Times New Roman" w:hAnsi="Times New Roman" w:cs="Times New Roman"/>
          <w:snapToGrid w:val="0"/>
          <w:sz w:val="28"/>
          <w:szCs w:val="28"/>
        </w:rPr>
      </w:pPr>
      <w:r w:rsidRPr="00C36644">
        <w:rPr>
          <w:rFonts w:ascii="Times New Roman" w:hAnsi="Times New Roman" w:cs="Times New Roman"/>
          <w:snapToGrid w:val="0"/>
          <w:sz w:val="28"/>
          <w:szCs w:val="28"/>
        </w:rPr>
        <w:lastRenderedPageBreak/>
        <w:t>При анализе конкуренции при осуществлении закупок за отчетный период рекомендуется применять следующие показатели:</w:t>
      </w:r>
    </w:p>
    <w:p w:rsidR="00C36644" w:rsidRPr="007A2BAA"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7A2BAA">
        <w:rPr>
          <w:rFonts w:ascii="Times New Roman" w:hAnsi="Times New Roman" w:cs="Times New Roman"/>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C36644" w:rsidRPr="007A2BAA"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7A2BAA">
        <w:rPr>
          <w:rFonts w:ascii="Times New Roman" w:hAnsi="Times New Roman" w:cs="Times New Roman"/>
          <w:snapToGrid w:val="0"/>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C36644" w:rsidRPr="007A2BAA"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hAnsi="Times New Roman" w:cs="Times New Roman"/>
          <w:snapToGrid w:val="0"/>
          <w:sz w:val="28"/>
          <w:szCs w:val="28"/>
        </w:rPr>
      </w:pPr>
      <w:r w:rsidRPr="007A2BAA">
        <w:rPr>
          <w:rFonts w:ascii="Times New Roman" w:hAnsi="Times New Roman" w:cs="Times New Roman"/>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D221AD"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C36644">
        <w:rPr>
          <w:rFonts w:ascii="Times New Roman" w:hAnsi="Times New Roman" w:cs="Times New Roman"/>
          <w:sz w:val="28"/>
          <w:szCs w:val="28"/>
        </w:rPr>
        <w:t xml:space="preserve">Оценивая данные </w:t>
      </w:r>
      <w:proofErr w:type="gramStart"/>
      <w:r w:rsidRPr="00C36644">
        <w:rPr>
          <w:rFonts w:ascii="Times New Roman" w:hAnsi="Times New Roman" w:cs="Times New Roman"/>
          <w:sz w:val="28"/>
          <w:szCs w:val="28"/>
        </w:rPr>
        <w:t>показатели</w:t>
      </w:r>
      <w:proofErr w:type="gramEnd"/>
      <w:r w:rsidRPr="00C36644">
        <w:rPr>
          <w:rFonts w:ascii="Times New Roman" w:hAnsi="Times New Roman" w:cs="Times New Roman"/>
          <w:sz w:val="28"/>
          <w:szCs w:val="28"/>
        </w:rPr>
        <w:t xml:space="preserve"> требуется сравнивать их со средними по региону (информация ежеквартально предоставляется Росстатом и приводится на официальном сайте </w:t>
      </w:r>
      <w:proofErr w:type="spellStart"/>
      <w:r w:rsidRPr="00C36644">
        <w:rPr>
          <w:rFonts w:ascii="Times New Roman" w:hAnsi="Times New Roman" w:cs="Times New Roman"/>
          <w:sz w:val="28"/>
          <w:szCs w:val="28"/>
          <w:lang w:val="en-US"/>
        </w:rPr>
        <w:t>zakupki</w:t>
      </w:r>
      <w:proofErr w:type="spellEnd"/>
      <w:r w:rsidRPr="00C36644">
        <w:rPr>
          <w:rFonts w:ascii="Times New Roman" w:hAnsi="Times New Roman" w:cs="Times New Roman"/>
          <w:sz w:val="28"/>
          <w:szCs w:val="28"/>
        </w:rPr>
        <w:t>.</w:t>
      </w:r>
      <w:proofErr w:type="spellStart"/>
      <w:r w:rsidRPr="00C36644">
        <w:rPr>
          <w:rFonts w:ascii="Times New Roman" w:hAnsi="Times New Roman" w:cs="Times New Roman"/>
          <w:sz w:val="28"/>
          <w:szCs w:val="28"/>
          <w:lang w:val="en-US"/>
        </w:rPr>
        <w:t>gov</w:t>
      </w:r>
      <w:proofErr w:type="spellEnd"/>
      <w:r w:rsidRPr="00C36644">
        <w:rPr>
          <w:rFonts w:ascii="Times New Roman" w:hAnsi="Times New Roman" w:cs="Times New Roman"/>
          <w:sz w:val="28"/>
          <w:szCs w:val="28"/>
        </w:rPr>
        <w:t>.</w:t>
      </w:r>
      <w:proofErr w:type="spellStart"/>
      <w:r w:rsidRPr="00C36644">
        <w:rPr>
          <w:rFonts w:ascii="Times New Roman" w:hAnsi="Times New Roman" w:cs="Times New Roman"/>
          <w:sz w:val="28"/>
          <w:szCs w:val="28"/>
          <w:lang w:val="en-US"/>
        </w:rPr>
        <w:t>ru</w:t>
      </w:r>
      <w:proofErr w:type="spellEnd"/>
      <w:r w:rsidRPr="00C36644">
        <w:rPr>
          <w:rFonts w:ascii="Times New Roman" w:hAnsi="Times New Roman" w:cs="Times New Roman"/>
          <w:sz w:val="28"/>
          <w:szCs w:val="28"/>
        </w:rPr>
        <w:t xml:space="preserve">). </w:t>
      </w:r>
    </w:p>
    <w:p w:rsidR="00D221AD"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C36644">
        <w:rPr>
          <w:rFonts w:ascii="Times New Roman" w:hAnsi="Times New Roman" w:cs="Times New Roman"/>
          <w:sz w:val="28"/>
          <w:szCs w:val="28"/>
        </w:rPr>
        <w:t xml:space="preserve">При этом необходимо исключать из расчетов </w:t>
      </w:r>
      <w:r w:rsidRPr="007A2BAA">
        <w:rPr>
          <w:rFonts w:ascii="Times New Roman" w:hAnsi="Times New Roman" w:cs="Times New Roman"/>
          <w:sz w:val="28"/>
          <w:szCs w:val="28"/>
        </w:rPr>
        <w:t>изначально неконкурентные закупки</w:t>
      </w:r>
      <w:r w:rsidRPr="00C36644">
        <w:rPr>
          <w:rFonts w:ascii="Times New Roman" w:hAnsi="Times New Roman" w:cs="Times New Roman"/>
          <w:sz w:val="28"/>
          <w:szCs w:val="28"/>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7A2BAA" w:rsidRPr="007A2BAA" w:rsidRDefault="007A2BAA" w:rsidP="007A2BAA">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7A2BAA">
        <w:rPr>
          <w:rFonts w:ascii="Times New Roman" w:eastAsia="Times New Roman" w:hAnsi="Times New Roman" w:cs="Times New Roman"/>
          <w:b w:val="0"/>
          <w:color w:val="auto"/>
          <w:sz w:val="28"/>
          <w:szCs w:val="28"/>
          <w:lang w:eastAsia="ru-RU"/>
        </w:rPr>
        <w:t>Проверка, анализ и оценка результативности расходов на закупки</w:t>
      </w:r>
      <w:r>
        <w:rPr>
          <w:rFonts w:ascii="Times New Roman" w:eastAsia="Times New Roman" w:hAnsi="Times New Roman" w:cs="Times New Roman"/>
          <w:b w:val="0"/>
          <w:color w:val="auto"/>
          <w:sz w:val="28"/>
          <w:szCs w:val="28"/>
          <w:lang w:eastAsia="ru-RU"/>
        </w:rPr>
        <w:t>.</w:t>
      </w:r>
    </w:p>
    <w:p w:rsidR="007A2BAA" w:rsidRPr="007A2BAA" w:rsidRDefault="007A2BAA" w:rsidP="007A2BAA">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7A2BAA">
        <w:rPr>
          <w:rFonts w:ascii="Times New Roman" w:eastAsia="Times New Roman" w:hAnsi="Times New Roman" w:cs="Times New Roman"/>
          <w:bCs/>
          <w:sz w:val="28"/>
          <w:szCs w:val="28"/>
          <w:lang w:eastAsia="ru-RU"/>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D221AD" w:rsidRDefault="007A2BA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A2BAA">
        <w:rPr>
          <w:rFonts w:ascii="Times New Roman" w:eastAsia="Times New Roman" w:hAnsi="Times New Roman" w:cs="Times New Roman"/>
          <w:bCs/>
          <w:sz w:val="28"/>
          <w:szCs w:val="28"/>
          <w:lang w:eastAsia="ru-RU"/>
        </w:rPr>
        <w:t xml:space="preserve">Под результативностью расходов на закупки понимается степень достижения заданных результатов обеспечения </w:t>
      </w:r>
      <w:r>
        <w:rPr>
          <w:rFonts w:ascii="Times New Roman" w:eastAsia="Times New Roman" w:hAnsi="Times New Roman" w:cs="Times New Roman"/>
          <w:bCs/>
          <w:sz w:val="28"/>
          <w:szCs w:val="28"/>
          <w:lang w:eastAsia="ru-RU"/>
        </w:rPr>
        <w:t>муниципальных</w:t>
      </w:r>
      <w:r w:rsidRPr="007A2BAA">
        <w:rPr>
          <w:rFonts w:ascii="Times New Roman" w:eastAsia="Times New Roman" w:hAnsi="Times New Roman" w:cs="Times New Roman"/>
          <w:bCs/>
          <w:sz w:val="28"/>
          <w:szCs w:val="28"/>
          <w:lang w:eastAsia="ru-RU"/>
        </w:rPr>
        <w:t xml:space="preserve"> нужд (наличие товаров, работ и услуг в запланированном количестве (объеме) и качестве) и целей осуществления закупок.</w:t>
      </w:r>
    </w:p>
    <w:p w:rsidR="00D221AD" w:rsidRDefault="007A2BAA">
      <w:pPr>
        <w:pStyle w:val="af"/>
        <w:spacing w:after="0"/>
        <w:ind w:firstLine="567"/>
        <w:jc w:val="both"/>
        <w:rPr>
          <w:bCs/>
          <w:sz w:val="28"/>
          <w:szCs w:val="28"/>
        </w:rPr>
      </w:pPr>
      <w:r w:rsidRPr="007A2BAA">
        <w:rPr>
          <w:bCs/>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D221AD" w:rsidRDefault="007A2BAA">
      <w:pPr>
        <w:pStyle w:val="af"/>
        <w:tabs>
          <w:tab w:val="left" w:pos="993"/>
          <w:tab w:val="left" w:pos="1134"/>
        </w:tabs>
        <w:spacing w:after="0"/>
        <w:ind w:firstLine="567"/>
        <w:jc w:val="both"/>
        <w:rPr>
          <w:bCs/>
          <w:sz w:val="28"/>
          <w:szCs w:val="28"/>
        </w:rPr>
      </w:pPr>
      <w:r w:rsidRPr="007A2BAA">
        <w:rPr>
          <w:bCs/>
          <w:sz w:val="28"/>
          <w:szCs w:val="28"/>
        </w:rPr>
        <w:t xml:space="preserve">Экономическая результативность определяется путем сравнения достигнутых и запланированных </w:t>
      </w:r>
      <w:r w:rsidRPr="00114CFC">
        <w:rPr>
          <w:bCs/>
          <w:sz w:val="28"/>
          <w:szCs w:val="28"/>
        </w:rPr>
        <w:t>экономических результатов</w:t>
      </w:r>
      <w:r w:rsidRPr="007A2BAA">
        <w:rPr>
          <w:bCs/>
          <w:sz w:val="28"/>
          <w:szCs w:val="28"/>
        </w:rPr>
        <w:t xml:space="preserve"> использования бюджетных средств, которые выступают в виде конкретных товаров, работ, услуг.</w:t>
      </w:r>
    </w:p>
    <w:p w:rsidR="00D221AD" w:rsidRDefault="007A2BAA">
      <w:pPr>
        <w:pStyle w:val="af"/>
        <w:spacing w:after="0"/>
        <w:ind w:firstLine="567"/>
        <w:jc w:val="both"/>
        <w:rPr>
          <w:bCs/>
          <w:sz w:val="28"/>
          <w:szCs w:val="28"/>
        </w:rPr>
      </w:pPr>
      <w:r w:rsidRPr="007A2BAA">
        <w:rPr>
          <w:bCs/>
          <w:sz w:val="28"/>
          <w:szCs w:val="28"/>
        </w:rPr>
        <w:t xml:space="preserve">Социально-экономический эффект использования бюджетных средств определяется на основе анализа степени удовлетворения </w:t>
      </w:r>
      <w:r>
        <w:rPr>
          <w:bCs/>
          <w:sz w:val="28"/>
          <w:szCs w:val="28"/>
        </w:rPr>
        <w:t>муниципальных</w:t>
      </w:r>
      <w:r w:rsidRPr="007A2BAA">
        <w:rPr>
          <w:bCs/>
          <w:sz w:val="28"/>
          <w:szCs w:val="28"/>
        </w:rPr>
        <w:t xml:space="preserve"> нужд и достижения установленных целей осуществления закупок, на которые были использованы бюджетные средства. </w:t>
      </w:r>
    </w:p>
    <w:p w:rsidR="007A2BAA" w:rsidRPr="007A2BAA" w:rsidRDefault="007A2BAA" w:rsidP="007A2BAA">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7A2BAA">
        <w:rPr>
          <w:rFonts w:ascii="Times New Roman" w:eastAsia="Times New Roman" w:hAnsi="Times New Roman" w:cs="Times New Roman"/>
          <w:b w:val="0"/>
          <w:color w:val="auto"/>
          <w:sz w:val="28"/>
          <w:szCs w:val="28"/>
          <w:lang w:eastAsia="ru-RU"/>
        </w:rPr>
        <w:t>Проверка законности расходов на закупки</w:t>
      </w:r>
      <w:r>
        <w:rPr>
          <w:rFonts w:ascii="Times New Roman" w:eastAsia="Times New Roman" w:hAnsi="Times New Roman" w:cs="Times New Roman"/>
          <w:b w:val="0"/>
          <w:color w:val="auto"/>
          <w:sz w:val="28"/>
          <w:szCs w:val="28"/>
          <w:lang w:eastAsia="ru-RU"/>
        </w:rPr>
        <w:t>.</w:t>
      </w:r>
    </w:p>
    <w:p w:rsidR="00D221AD" w:rsidRDefault="007A2BA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7A2BAA">
        <w:rPr>
          <w:rFonts w:ascii="Times New Roman" w:hAnsi="Times New Roman" w:cs="Times New Roman"/>
          <w:sz w:val="28"/>
          <w:szCs w:val="28"/>
        </w:rPr>
        <w:t xml:space="preserve">На данном этапе </w:t>
      </w:r>
      <w:r w:rsidRPr="007A2BAA">
        <w:rPr>
          <w:rFonts w:ascii="Times New Roman" w:eastAsia="Calibri" w:hAnsi="Times New Roman" w:cs="Times New Roman"/>
          <w:sz w:val="28"/>
          <w:szCs w:val="28"/>
        </w:rPr>
        <w:t xml:space="preserve">осуществляются проверка и анализ </w:t>
      </w:r>
      <w:r w:rsidRPr="007A2BAA">
        <w:rPr>
          <w:rFonts w:ascii="Times New Roman" w:hAnsi="Times New Roman" w:cs="Times New Roman"/>
          <w:sz w:val="28"/>
          <w:szCs w:val="28"/>
        </w:rPr>
        <w:t xml:space="preserve">соблюдения объектом аудита (контроля) </w:t>
      </w:r>
      <w:r w:rsidRPr="007A2BAA">
        <w:rPr>
          <w:rFonts w:ascii="Times New Roman" w:eastAsia="Calibri" w:hAnsi="Times New Roman" w:cs="Times New Roman"/>
          <w:sz w:val="28"/>
          <w:szCs w:val="28"/>
        </w:rPr>
        <w:t xml:space="preserve">законодательства Российской Федерации и иных </w:t>
      </w:r>
      <w:r w:rsidRPr="007A2BAA">
        <w:rPr>
          <w:rFonts w:ascii="Times New Roman" w:eastAsia="Calibri" w:hAnsi="Times New Roman" w:cs="Times New Roman"/>
          <w:sz w:val="28"/>
          <w:szCs w:val="28"/>
        </w:rPr>
        <w:lastRenderedPageBreak/>
        <w:t>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D221AD" w:rsidRDefault="007A2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A2BAA">
        <w:rPr>
          <w:rFonts w:ascii="Times New Roman" w:hAnsi="Times New Roman" w:cs="Times New Roman"/>
          <w:snapToGrid w:val="0"/>
          <w:sz w:val="28"/>
          <w:szCs w:val="28"/>
        </w:rPr>
        <w:t>Под законностью расходов на закупки</w:t>
      </w:r>
      <w:r w:rsidRPr="007A2BAA">
        <w:rPr>
          <w:rFonts w:ascii="Times New Roman" w:hAnsi="Times New Roman" w:cs="Times New Roman"/>
          <w:b/>
          <w:i/>
          <w:snapToGrid w:val="0"/>
          <w:sz w:val="28"/>
          <w:szCs w:val="28"/>
        </w:rPr>
        <w:t xml:space="preserve"> </w:t>
      </w:r>
      <w:r w:rsidRPr="007A2BAA">
        <w:rPr>
          <w:rFonts w:ascii="Times New Roman" w:hAnsi="Times New Roman" w:cs="Times New Roman"/>
          <w:snapToGrid w:val="0"/>
          <w:sz w:val="28"/>
          <w:szCs w:val="28"/>
        </w:rPr>
        <w:t>понимается</w:t>
      </w:r>
      <w:r w:rsidRPr="007A2BAA">
        <w:rPr>
          <w:rFonts w:ascii="Times New Roman" w:hAnsi="Times New Roman" w:cs="Times New Roman"/>
          <w:sz w:val="28"/>
          <w:szCs w:val="28"/>
        </w:rPr>
        <w:t xml:space="preserve"> соблюдение участниками </w:t>
      </w:r>
      <w:r w:rsidRPr="007A2BAA">
        <w:rPr>
          <w:rFonts w:ascii="Times New Roman" w:eastAsia="Calibri" w:hAnsi="Times New Roman" w:cs="Times New Roman"/>
          <w:sz w:val="28"/>
          <w:szCs w:val="28"/>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D221AD" w:rsidRDefault="00D049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7.6.1. </w:t>
      </w:r>
      <w:proofErr w:type="gramStart"/>
      <w:r w:rsidR="007A2BAA" w:rsidRPr="007A2BAA">
        <w:rPr>
          <w:rFonts w:ascii="Times New Roman" w:hAnsi="Times New Roman" w:cs="Times New Roman"/>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007A2BAA" w:rsidRPr="007A2BAA">
        <w:rPr>
          <w:rFonts w:ascii="Times New Roman" w:hAnsi="Times New Roman" w:cs="Times New Roman"/>
          <w:sz w:val="28"/>
          <w:szCs w:val="28"/>
        </w:rPr>
        <w:t xml:space="preserve">, </w:t>
      </w:r>
      <w:proofErr w:type="gramStart"/>
      <w:r w:rsidR="007A2BAA" w:rsidRPr="007A2BAA">
        <w:rPr>
          <w:rFonts w:ascii="Times New Roman" w:hAnsi="Times New Roman" w:cs="Times New Roman"/>
          <w:sz w:val="28"/>
          <w:szCs w:val="28"/>
        </w:rPr>
        <w:t>осуществляемого</w:t>
      </w:r>
      <w:proofErr w:type="gramEnd"/>
      <w:r w:rsidR="007A2BAA" w:rsidRPr="007A2BAA">
        <w:rPr>
          <w:rFonts w:ascii="Times New Roman" w:hAnsi="Times New Roman" w:cs="Times New Roman"/>
          <w:sz w:val="28"/>
          <w:szCs w:val="28"/>
        </w:rPr>
        <w:t xml:space="preserve"> заказчиком.</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7.6.2. При выявлении фактов нарушения требований законов и иных нормативных правовых актов следует:</w:t>
      </w:r>
    </w:p>
    <w:p w:rsidR="00D0491B" w:rsidRPr="00577C1D"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сообщить руководству объекта аудита о выявленных нарушениях и необходимости принятия мер по их устранению;</w:t>
      </w:r>
    </w:p>
    <w:p w:rsidR="00D0491B" w:rsidRPr="00577C1D"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отразить в акте по результатам аудита закупок факты выявленных нарушений, причиненного ущерба, а также принятые руководством объекта меры по устранению нарушений в ходе контрольного мероприятия (при их наличии).</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7.6.3.  В случае</w:t>
      </w:r>
      <w:proofErr w:type="gramStart"/>
      <w:r w:rsidRPr="00577C1D">
        <w:rPr>
          <w:rFonts w:ascii="Times New Roman" w:hAnsi="Times New Roman" w:cs="Times New Roman"/>
          <w:sz w:val="28"/>
          <w:szCs w:val="28"/>
        </w:rPr>
        <w:t>,</w:t>
      </w:r>
      <w:proofErr w:type="gramEnd"/>
      <w:r w:rsidRPr="00577C1D">
        <w:rPr>
          <w:rFonts w:ascii="Times New Roman" w:hAnsi="Times New Roman" w:cs="Times New Roman"/>
          <w:sz w:val="28"/>
          <w:szCs w:val="28"/>
        </w:rPr>
        <w:t xml:space="preserve"> если выявлены факты несоблюдения объектом аудита требований нормативных правовых актов требующи</w:t>
      </w:r>
      <w:r w:rsidR="00E92524">
        <w:rPr>
          <w:rFonts w:ascii="Times New Roman" w:hAnsi="Times New Roman" w:cs="Times New Roman"/>
          <w:sz w:val="28"/>
          <w:szCs w:val="28"/>
        </w:rPr>
        <w:t>е</w:t>
      </w:r>
      <w:r w:rsidRPr="00577C1D">
        <w:rPr>
          <w:rFonts w:ascii="Times New Roman" w:hAnsi="Times New Roman" w:cs="Times New Roman"/>
          <w:sz w:val="28"/>
          <w:szCs w:val="28"/>
        </w:rPr>
        <w:t xml:space="preserve"> принятия срочных мер, сотрудник КСП определя</w:t>
      </w:r>
      <w:r w:rsidR="00E92524">
        <w:rPr>
          <w:rFonts w:ascii="Times New Roman" w:hAnsi="Times New Roman" w:cs="Times New Roman"/>
          <w:sz w:val="28"/>
          <w:szCs w:val="28"/>
        </w:rPr>
        <w:t>е</w:t>
      </w:r>
      <w:r w:rsidRPr="00577C1D">
        <w:rPr>
          <w:rFonts w:ascii="Times New Roman" w:hAnsi="Times New Roman" w:cs="Times New Roman"/>
          <w:sz w:val="28"/>
          <w:szCs w:val="28"/>
        </w:rPr>
        <w:t xml:space="preserve">т степень их воздействия на результаты закупок, принимает необходимые меры в соответствии с Федеральным </w:t>
      </w:r>
      <w:hyperlink r:id="rId9" w:history="1">
        <w:r w:rsidRPr="00577C1D">
          <w:rPr>
            <w:rFonts w:ascii="Times New Roman" w:hAnsi="Times New Roman" w:cs="Times New Roman"/>
            <w:sz w:val="28"/>
            <w:szCs w:val="28"/>
          </w:rPr>
          <w:t>законом</w:t>
        </w:r>
      </w:hyperlink>
      <w:r w:rsidRPr="00577C1D">
        <w:rPr>
          <w:rFonts w:ascii="Times New Roman" w:hAnsi="Times New Roman" w:cs="Times New Roman"/>
          <w:sz w:val="28"/>
          <w:szCs w:val="28"/>
        </w:rPr>
        <w:t xml:space="preserve"> №6-ФЗ и </w:t>
      </w:r>
      <w:hyperlink r:id="rId10" w:history="1">
        <w:r w:rsidRPr="00577C1D">
          <w:rPr>
            <w:rFonts w:ascii="Times New Roman" w:hAnsi="Times New Roman" w:cs="Times New Roman"/>
            <w:sz w:val="28"/>
            <w:szCs w:val="28"/>
          </w:rPr>
          <w:t>Регламентом</w:t>
        </w:r>
      </w:hyperlink>
      <w:r w:rsidRPr="00577C1D">
        <w:rPr>
          <w:rFonts w:ascii="Times New Roman" w:hAnsi="Times New Roman" w:cs="Times New Roman"/>
          <w:sz w:val="28"/>
          <w:szCs w:val="28"/>
        </w:rPr>
        <w:t xml:space="preserve"> КСП, в частности:</w:t>
      </w:r>
    </w:p>
    <w:p w:rsidR="00D0491B" w:rsidRPr="00577C1D"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незамедлительно подготавливает служебную записку по конкретному факту выявленных нарушений, требующих принятия срочных мер</w:t>
      </w:r>
      <w:r w:rsidR="00E92524">
        <w:rPr>
          <w:rFonts w:ascii="Times New Roman" w:hAnsi="Times New Roman" w:cs="Times New Roman"/>
          <w:sz w:val="28"/>
          <w:szCs w:val="28"/>
        </w:rPr>
        <w:t>,</w:t>
      </w:r>
      <w:r w:rsidRPr="00577C1D">
        <w:rPr>
          <w:rFonts w:ascii="Times New Roman" w:hAnsi="Times New Roman" w:cs="Times New Roman"/>
          <w:sz w:val="28"/>
          <w:szCs w:val="28"/>
        </w:rPr>
        <w:t xml:space="preserve"> по их устранению и безотлагательно</w:t>
      </w:r>
      <w:r w:rsidR="00E92524">
        <w:rPr>
          <w:rFonts w:ascii="Times New Roman" w:hAnsi="Times New Roman" w:cs="Times New Roman"/>
          <w:sz w:val="28"/>
          <w:szCs w:val="28"/>
        </w:rPr>
        <w:t>му</w:t>
      </w:r>
      <w:r w:rsidRPr="00577C1D">
        <w:rPr>
          <w:rFonts w:ascii="Times New Roman" w:hAnsi="Times New Roman" w:cs="Times New Roman"/>
          <w:sz w:val="28"/>
          <w:szCs w:val="28"/>
        </w:rPr>
        <w:t xml:space="preserve"> пресечени</w:t>
      </w:r>
      <w:r w:rsidR="00E92524">
        <w:rPr>
          <w:rFonts w:ascii="Times New Roman" w:hAnsi="Times New Roman" w:cs="Times New Roman"/>
          <w:sz w:val="28"/>
          <w:szCs w:val="28"/>
        </w:rPr>
        <w:t>ю</w:t>
      </w:r>
      <w:r w:rsidRPr="00577C1D">
        <w:rPr>
          <w:rFonts w:ascii="Times New Roman" w:hAnsi="Times New Roman" w:cs="Times New Roman"/>
          <w:sz w:val="28"/>
          <w:szCs w:val="28"/>
        </w:rPr>
        <w:t xml:space="preserve"> незаконных действий;</w:t>
      </w:r>
    </w:p>
    <w:p w:rsidR="00D0491B" w:rsidRPr="00577C1D"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 xml:space="preserve">незамедлительно подготавливает проект предписания в адрес объекта аудита с указанием: </w:t>
      </w:r>
    </w:p>
    <w:p w:rsidR="00D0491B" w:rsidRPr="00577C1D" w:rsidRDefault="00D0491B" w:rsidP="00D0491B">
      <w:pPr>
        <w:spacing w:after="0" w:line="240" w:lineRule="auto"/>
        <w:ind w:firstLine="709"/>
        <w:jc w:val="both"/>
        <w:rPr>
          <w:rFonts w:ascii="Times New Roman" w:hAnsi="Times New Roman" w:cs="Times New Roman"/>
          <w:sz w:val="28"/>
          <w:szCs w:val="28"/>
        </w:rPr>
      </w:pPr>
      <w:r w:rsidRPr="00577C1D">
        <w:rPr>
          <w:rFonts w:ascii="Times New Roman" w:hAnsi="Times New Roman" w:cs="Times New Roman"/>
          <w:sz w:val="28"/>
          <w:szCs w:val="28"/>
        </w:rPr>
        <w:t>- правовых оснований выявленных нарушений;</w:t>
      </w:r>
    </w:p>
    <w:p w:rsidR="00D0491B" w:rsidRPr="00577C1D" w:rsidRDefault="00D0491B" w:rsidP="00D0491B">
      <w:pPr>
        <w:spacing w:after="0" w:line="240" w:lineRule="auto"/>
        <w:ind w:firstLine="709"/>
        <w:jc w:val="both"/>
        <w:rPr>
          <w:rFonts w:ascii="Times New Roman" w:hAnsi="Times New Roman" w:cs="Times New Roman"/>
          <w:sz w:val="28"/>
          <w:szCs w:val="28"/>
        </w:rPr>
      </w:pPr>
      <w:r w:rsidRPr="00577C1D">
        <w:rPr>
          <w:rFonts w:ascii="Times New Roman" w:hAnsi="Times New Roman" w:cs="Times New Roman"/>
          <w:sz w:val="28"/>
          <w:szCs w:val="28"/>
        </w:rPr>
        <w:t>- конкретных мер  для устранения выявленных нарушений;</w:t>
      </w:r>
    </w:p>
    <w:p w:rsidR="00D0491B" w:rsidRPr="00577C1D" w:rsidRDefault="00D0491B" w:rsidP="00D0491B">
      <w:pPr>
        <w:spacing w:after="0" w:line="240" w:lineRule="auto"/>
        <w:ind w:firstLine="709"/>
        <w:jc w:val="both"/>
        <w:rPr>
          <w:rFonts w:ascii="Times New Roman" w:hAnsi="Times New Roman" w:cs="Times New Roman"/>
          <w:sz w:val="28"/>
          <w:szCs w:val="28"/>
        </w:rPr>
      </w:pPr>
      <w:r w:rsidRPr="00577C1D">
        <w:rPr>
          <w:rFonts w:ascii="Times New Roman" w:hAnsi="Times New Roman" w:cs="Times New Roman"/>
          <w:sz w:val="28"/>
          <w:szCs w:val="28"/>
        </w:rPr>
        <w:t xml:space="preserve">- срока исполнения предписания. </w:t>
      </w:r>
    </w:p>
    <w:p w:rsidR="00D0491B" w:rsidRPr="00577C1D"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 xml:space="preserve"> направляет служебную записку и проект предписания  Председателю КСП на рассмотрение его на Коллегии КСП; </w:t>
      </w:r>
    </w:p>
    <w:p w:rsidR="00D0491B" w:rsidRPr="00577C1D"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577C1D">
        <w:rPr>
          <w:rFonts w:ascii="Times New Roman" w:hAnsi="Times New Roman" w:cs="Times New Roman"/>
          <w:sz w:val="28"/>
          <w:szCs w:val="28"/>
        </w:rPr>
        <w:t xml:space="preserve"> требует письменных </w:t>
      </w:r>
      <w:r w:rsidR="00E92524">
        <w:rPr>
          <w:rFonts w:ascii="Times New Roman" w:hAnsi="Times New Roman" w:cs="Times New Roman"/>
          <w:sz w:val="28"/>
          <w:szCs w:val="28"/>
        </w:rPr>
        <w:t>п</w:t>
      </w:r>
      <w:r w:rsidRPr="00577C1D">
        <w:rPr>
          <w:rFonts w:ascii="Times New Roman" w:hAnsi="Times New Roman" w:cs="Times New Roman"/>
          <w:sz w:val="28"/>
          <w:szCs w:val="28"/>
        </w:rPr>
        <w:t>ояснений от должностных лиц объекта аудита.</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 xml:space="preserve">7.6.4. При выявлении в ходе аудита фактов нарушения нормативных правовых актов, которые требуют дополнительной проверки, выходящей за пределы утвержденной программы, руководитель аудита по согласованию с </w:t>
      </w:r>
      <w:r w:rsidRPr="00577C1D">
        <w:rPr>
          <w:rFonts w:ascii="Times New Roman" w:hAnsi="Times New Roman" w:cs="Times New Roman"/>
          <w:sz w:val="28"/>
          <w:szCs w:val="28"/>
        </w:rPr>
        <w:lastRenderedPageBreak/>
        <w:t xml:space="preserve">Председателем КСП организует их проверку с внесением дополнений в программу проведения аудита. </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При отсутствии возможности выполнить указанную дополнительную работу в рамках данного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7.6.5.  В случае</w:t>
      </w:r>
      <w:proofErr w:type="gramStart"/>
      <w:r w:rsidRPr="00577C1D">
        <w:rPr>
          <w:rFonts w:ascii="Times New Roman" w:hAnsi="Times New Roman" w:cs="Times New Roman"/>
          <w:sz w:val="28"/>
          <w:szCs w:val="28"/>
        </w:rPr>
        <w:t>,</w:t>
      </w:r>
      <w:proofErr w:type="gramEnd"/>
      <w:r w:rsidRPr="00577C1D">
        <w:rPr>
          <w:rFonts w:ascii="Times New Roman" w:hAnsi="Times New Roman" w:cs="Times New Roman"/>
          <w:sz w:val="28"/>
          <w:szCs w:val="28"/>
        </w:rPr>
        <w:t xml:space="preserve"> если выявленные факты несоблюдения объектом аудита требований нормативных правовых актов содержат признаки состава административного или уголовного правонарушения, аудитор определя</w:t>
      </w:r>
      <w:r w:rsidR="00E92524">
        <w:rPr>
          <w:rFonts w:ascii="Times New Roman" w:hAnsi="Times New Roman" w:cs="Times New Roman"/>
          <w:sz w:val="28"/>
          <w:szCs w:val="28"/>
        </w:rPr>
        <w:t>е</w:t>
      </w:r>
      <w:r w:rsidRPr="00577C1D">
        <w:rPr>
          <w:rFonts w:ascii="Times New Roman" w:hAnsi="Times New Roman" w:cs="Times New Roman"/>
          <w:sz w:val="28"/>
          <w:szCs w:val="28"/>
        </w:rPr>
        <w:t>т степень их воздействия на результаты закупок</w:t>
      </w:r>
      <w:r w:rsidR="00E92524">
        <w:rPr>
          <w:rFonts w:ascii="Times New Roman" w:hAnsi="Times New Roman" w:cs="Times New Roman"/>
          <w:sz w:val="28"/>
          <w:szCs w:val="28"/>
        </w:rPr>
        <w:t xml:space="preserve"> и</w:t>
      </w:r>
      <w:r w:rsidRPr="00577C1D">
        <w:rPr>
          <w:rFonts w:ascii="Times New Roman" w:hAnsi="Times New Roman" w:cs="Times New Roman"/>
          <w:sz w:val="28"/>
          <w:szCs w:val="28"/>
        </w:rPr>
        <w:t xml:space="preserve"> принимает необходимые меры</w:t>
      </w:r>
      <w:r w:rsidR="00E92524">
        <w:rPr>
          <w:rFonts w:ascii="Times New Roman" w:hAnsi="Times New Roman" w:cs="Times New Roman"/>
          <w:sz w:val="28"/>
          <w:szCs w:val="28"/>
        </w:rPr>
        <w:t>:</w:t>
      </w:r>
      <w:r w:rsidRPr="00577C1D">
        <w:rPr>
          <w:rFonts w:ascii="Times New Roman" w:hAnsi="Times New Roman" w:cs="Times New Roman"/>
          <w:sz w:val="28"/>
          <w:szCs w:val="28"/>
        </w:rPr>
        <w:t xml:space="preserve">:  </w:t>
      </w:r>
    </w:p>
    <w:p w:rsidR="00D221AD" w:rsidRDefault="00E92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w:t>
      </w:r>
      <w:r w:rsidR="00D0491B" w:rsidRPr="00577C1D">
        <w:rPr>
          <w:rFonts w:ascii="Times New Roman" w:hAnsi="Times New Roman" w:cs="Times New Roman"/>
          <w:sz w:val="28"/>
          <w:szCs w:val="28"/>
        </w:rPr>
        <w:t>административного правонарушения</w:t>
      </w:r>
      <w:r>
        <w:rPr>
          <w:rFonts w:ascii="Times New Roman" w:hAnsi="Times New Roman" w:cs="Times New Roman"/>
          <w:sz w:val="28"/>
          <w:szCs w:val="28"/>
        </w:rPr>
        <w:t xml:space="preserve"> -</w:t>
      </w:r>
      <w:r w:rsidR="00D0491B" w:rsidRPr="00577C1D">
        <w:rPr>
          <w:rFonts w:ascii="Times New Roman" w:hAnsi="Times New Roman" w:cs="Times New Roman"/>
          <w:sz w:val="28"/>
          <w:szCs w:val="28"/>
        </w:rPr>
        <w:t xml:space="preserve"> направить информацию о таких нарушениях в течение трёх рабочих дней в контрольный орган в сфере закупок для проведения внеплановой и (или) плановой проверки; </w:t>
      </w:r>
    </w:p>
    <w:p w:rsidR="00D221AD" w:rsidRDefault="00E92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w:t>
      </w:r>
      <w:r w:rsidR="00D0491B" w:rsidRPr="00577C1D">
        <w:rPr>
          <w:rFonts w:ascii="Times New Roman" w:hAnsi="Times New Roman" w:cs="Times New Roman"/>
          <w:sz w:val="28"/>
          <w:szCs w:val="28"/>
        </w:rPr>
        <w:t>преступления или коррупционного правонарушения</w:t>
      </w:r>
      <w:r>
        <w:rPr>
          <w:rFonts w:ascii="Times New Roman" w:hAnsi="Times New Roman" w:cs="Times New Roman"/>
          <w:sz w:val="28"/>
          <w:szCs w:val="28"/>
        </w:rPr>
        <w:t>,</w:t>
      </w:r>
      <w:r w:rsidR="00D0491B" w:rsidRPr="00577C1D">
        <w:rPr>
          <w:rFonts w:ascii="Times New Roman" w:hAnsi="Times New Roman" w:cs="Times New Roman"/>
          <w:sz w:val="28"/>
          <w:szCs w:val="28"/>
        </w:rPr>
        <w:t xml:space="preserve"> незаконного использования бюджетных средств выразившихся, в том числе, в нарушении установленного порядка закупок товаров работ услуг</w:t>
      </w:r>
      <w:r>
        <w:rPr>
          <w:rFonts w:ascii="Times New Roman" w:hAnsi="Times New Roman" w:cs="Times New Roman"/>
          <w:sz w:val="28"/>
          <w:szCs w:val="28"/>
        </w:rPr>
        <w:t xml:space="preserve"> -</w:t>
      </w:r>
      <w:r w:rsidR="00D0491B" w:rsidRPr="00577C1D">
        <w:rPr>
          <w:rFonts w:ascii="Times New Roman" w:hAnsi="Times New Roman" w:cs="Times New Roman"/>
          <w:sz w:val="28"/>
          <w:szCs w:val="28"/>
        </w:rPr>
        <w:t xml:space="preserve"> направить информацию о таких фактах незамедлительно в правоохранительные органы. </w:t>
      </w:r>
    </w:p>
    <w:p w:rsidR="00D221AD" w:rsidRDefault="00D0491B">
      <w:pPr>
        <w:spacing w:after="0" w:line="240" w:lineRule="auto"/>
        <w:ind w:firstLine="567"/>
        <w:jc w:val="both"/>
        <w:rPr>
          <w:rFonts w:ascii="Times New Roman" w:hAnsi="Times New Roman" w:cs="Times New Roman"/>
          <w:sz w:val="28"/>
          <w:szCs w:val="28"/>
        </w:rPr>
      </w:pPr>
      <w:r w:rsidRPr="00577C1D">
        <w:rPr>
          <w:rFonts w:ascii="Times New Roman" w:hAnsi="Times New Roman" w:cs="Times New Roman"/>
          <w:sz w:val="28"/>
          <w:szCs w:val="28"/>
        </w:rPr>
        <w:t>7.6.6.  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p>
    <w:p w:rsidR="00D91490" w:rsidRPr="00D91490" w:rsidRDefault="00D91490" w:rsidP="00D91490">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D91490">
        <w:rPr>
          <w:rFonts w:ascii="Times New Roman" w:eastAsia="Times New Roman" w:hAnsi="Times New Roman" w:cs="Times New Roman"/>
          <w:b w:val="0"/>
          <w:color w:val="auto"/>
          <w:sz w:val="28"/>
          <w:szCs w:val="28"/>
          <w:lang w:eastAsia="ru-RU"/>
        </w:rPr>
        <w:t>Получение доказательств</w:t>
      </w:r>
      <w:r w:rsidR="001C7E91">
        <w:rPr>
          <w:rFonts w:ascii="Times New Roman" w:eastAsia="Times New Roman" w:hAnsi="Times New Roman" w:cs="Times New Roman"/>
          <w:b w:val="0"/>
          <w:color w:val="auto"/>
          <w:sz w:val="28"/>
          <w:szCs w:val="28"/>
          <w:lang w:eastAsia="ru-RU"/>
        </w:rPr>
        <w:t>.</w:t>
      </w:r>
    </w:p>
    <w:p w:rsidR="00D221AD" w:rsidRDefault="00D9149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аудита, а также обосновывают выводы и предложения (рекомендации) по результатам аудита.</w:t>
      </w:r>
    </w:p>
    <w:p w:rsidR="00D221AD" w:rsidRDefault="00D9149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.2. Процесс получения доказатель</w:t>
      </w:r>
      <w:proofErr w:type="gramStart"/>
      <w:r w:rsidRPr="00D91490">
        <w:rPr>
          <w:rFonts w:ascii="Times New Roman" w:eastAsia="Times New Roman" w:hAnsi="Times New Roman" w:cs="Times New Roman"/>
          <w:bCs/>
          <w:sz w:val="28"/>
          <w:szCs w:val="28"/>
          <w:lang w:eastAsia="ru-RU"/>
        </w:rPr>
        <w:t>ств вкл</w:t>
      </w:r>
      <w:proofErr w:type="gramEnd"/>
      <w:r w:rsidRPr="00D91490">
        <w:rPr>
          <w:rFonts w:ascii="Times New Roman" w:eastAsia="Times New Roman" w:hAnsi="Times New Roman" w:cs="Times New Roman"/>
          <w:bCs/>
          <w:sz w:val="28"/>
          <w:szCs w:val="28"/>
          <w:lang w:eastAsia="ru-RU"/>
        </w:rPr>
        <w:t>ючает следующие этапы:</w:t>
      </w:r>
    </w:p>
    <w:p w:rsidR="00D91490" w:rsidRPr="00D91490"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сбор фактических данных и информации в соответствии с программой проведения аудита, определение их полноты, приемлемости и достоверности;</w:t>
      </w:r>
    </w:p>
    <w:p w:rsidR="00D91490" w:rsidRPr="00D91490"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анализ собранных фактических данных и информации на предмет их достаточности для формирования доказательств в соответствии с целями аудита;</w:t>
      </w:r>
    </w:p>
    <w:p w:rsidR="00D91490" w:rsidRPr="00D91490"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проведение дополнительного сбора фактических данных и информации в случае их недостаточности для формирования доказательств.</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Фактические данные и информацию инспектор и иной сотрудник КСП собирают на основании письменных и устных запросов в формах:</w:t>
      </w:r>
    </w:p>
    <w:p w:rsidR="00D91490" w:rsidRPr="00D91490"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пояснений должностных лиц объекта аудита;</w:t>
      </w:r>
    </w:p>
    <w:p w:rsidR="00D91490" w:rsidRPr="00D91490"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копий документов, представленных должностными лицами объекта аудита;</w:t>
      </w:r>
    </w:p>
    <w:p w:rsidR="00D91490" w:rsidRPr="00D91490"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подтверждающих документов, представленных третьей стороной;</w:t>
      </w:r>
    </w:p>
    <w:p w:rsidR="00D91490" w:rsidRPr="00D91490"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 xml:space="preserve">статистических данных, сравнений, результатов анализа, расчетов и </w:t>
      </w:r>
      <w:r w:rsidRPr="00D91490">
        <w:rPr>
          <w:rFonts w:ascii="Times New Roman" w:eastAsia="Times New Roman" w:hAnsi="Times New Roman" w:cs="Times New Roman"/>
          <w:bCs/>
          <w:sz w:val="28"/>
          <w:szCs w:val="28"/>
          <w:lang w:eastAsia="ru-RU"/>
        </w:rPr>
        <w:lastRenderedPageBreak/>
        <w:t>других материалов.</w:t>
      </w:r>
    </w:p>
    <w:p w:rsidR="00D91490" w:rsidRPr="00D91490" w:rsidRDefault="001C7E91"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D91490"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00D91490" w:rsidRPr="00D91490">
        <w:rPr>
          <w:rFonts w:ascii="Times New Roman" w:eastAsia="Times New Roman" w:hAnsi="Times New Roman" w:cs="Times New Roman"/>
          <w:bCs/>
          <w:sz w:val="28"/>
          <w:szCs w:val="28"/>
          <w:lang w:eastAsia="ru-RU"/>
        </w:rPr>
        <w:t>.3. Доказательства получают путем проведения:</w:t>
      </w:r>
    </w:p>
    <w:p w:rsidR="00D91490" w:rsidRPr="00D91490"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инспектирования, которое заключается в проверке документов, полученных от объекта аудита;</w:t>
      </w:r>
    </w:p>
    <w:p w:rsidR="00D91490" w:rsidRPr="00D91490"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аудита с целью выявления нарушений и недостатков, а также причин их возникновения;</w:t>
      </w:r>
    </w:p>
    <w:p w:rsidR="00D91490" w:rsidRPr="00D91490"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D91490" w:rsidRPr="00D91490"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аудита.</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являются достоверными, если они соответствуют фактическим данным и информации, полученным в ходе проведения аудита. При оценке достоверности доказатель</w:t>
      </w:r>
      <w:proofErr w:type="gramStart"/>
      <w:r w:rsidRPr="00D91490">
        <w:rPr>
          <w:rFonts w:ascii="Times New Roman" w:eastAsia="Times New Roman" w:hAnsi="Times New Roman" w:cs="Times New Roman"/>
          <w:bCs/>
          <w:sz w:val="28"/>
          <w:szCs w:val="28"/>
          <w:lang w:eastAsia="ru-RU"/>
        </w:rPr>
        <w:t>ств сл</w:t>
      </w:r>
      <w:proofErr w:type="gramEnd"/>
      <w:r w:rsidRPr="00D91490">
        <w:rPr>
          <w:rFonts w:ascii="Times New Roman" w:eastAsia="Times New Roman" w:hAnsi="Times New Roman" w:cs="Times New Roman"/>
          <w:bCs/>
          <w:sz w:val="28"/>
          <w:szCs w:val="28"/>
          <w:lang w:eastAsia="ru-RU"/>
        </w:rPr>
        <w:t>едует исходить из того, что более надежными являются доказательства, собранные непосредственно сотрудниками КСП, полученные из внешних источников и представленные в форме документов.</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91490">
        <w:rPr>
          <w:rFonts w:ascii="Times New Roman" w:eastAsia="Times New Roman" w:hAnsi="Times New Roman" w:cs="Times New Roman"/>
          <w:bCs/>
          <w:sz w:val="28"/>
          <w:szCs w:val="28"/>
          <w:lang w:eastAsia="ru-RU"/>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 xml:space="preserve">.5.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Pr="00D91490">
        <w:rPr>
          <w:rFonts w:ascii="Times New Roman" w:eastAsia="Times New Roman" w:hAnsi="Times New Roman" w:cs="Times New Roman"/>
          <w:bCs/>
          <w:sz w:val="28"/>
          <w:szCs w:val="28"/>
          <w:lang w:eastAsia="ru-RU"/>
        </w:rPr>
        <w:t>также</w:t>
      </w:r>
      <w:proofErr w:type="gramEnd"/>
      <w:r w:rsidRPr="00D91490">
        <w:rPr>
          <w:rFonts w:ascii="Times New Roman" w:eastAsia="Times New Roman" w:hAnsi="Times New Roman" w:cs="Times New Roman"/>
          <w:bCs/>
          <w:sz w:val="28"/>
          <w:szCs w:val="28"/>
          <w:lang w:eastAsia="ru-RU"/>
        </w:rPr>
        <w:t xml:space="preserve"> если источник информации имеет личную заинтересованность в результате ее использования.</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.6. Доказательства, получаемые на основе проверки и анализа фактических данных о предмете и деятельности объектов аудита, используются в виде документальных, материальных и аналитических доказательств.</w:t>
      </w:r>
    </w:p>
    <w:p w:rsidR="00D91490" w:rsidRPr="00D91490"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.7. Доказательства и иные сведения, полученные в ходе проведения аудита, соответствующим образом фиксируются в актах и рабочей документации, являющихся основой для подготовки отчета о его результатах.</w:t>
      </w:r>
    </w:p>
    <w:p w:rsidR="00D91490" w:rsidRPr="00D91490" w:rsidRDefault="00D91490" w:rsidP="00D91490">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D91490">
        <w:rPr>
          <w:rFonts w:ascii="Times New Roman" w:eastAsia="Times New Roman" w:hAnsi="Times New Roman" w:cs="Times New Roman"/>
          <w:b w:val="0"/>
          <w:color w:val="auto"/>
          <w:sz w:val="28"/>
          <w:szCs w:val="28"/>
          <w:lang w:eastAsia="ru-RU"/>
        </w:rPr>
        <w:t>Оформление актов</w:t>
      </w:r>
      <w:r w:rsidR="001C7E91">
        <w:rPr>
          <w:rFonts w:ascii="Times New Roman" w:eastAsia="Times New Roman" w:hAnsi="Times New Roman" w:cs="Times New Roman"/>
          <w:b w:val="0"/>
          <w:color w:val="auto"/>
          <w:sz w:val="28"/>
          <w:szCs w:val="28"/>
          <w:lang w:eastAsia="ru-RU"/>
        </w:rPr>
        <w:t>.</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Pr>
          <w:rFonts w:ascii="Times New Roman" w:hAnsi="Times New Roman"/>
          <w:bCs/>
          <w:sz w:val="28"/>
          <w:szCs w:val="28"/>
          <w:lang w:eastAsia="ru-RU"/>
        </w:rPr>
        <w:lastRenderedPageBreak/>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.1. Результаты аудита оформляются в виде акта, в котором должно быть отражено следующее:</w:t>
      </w:r>
    </w:p>
    <w:p w:rsidR="00D91490" w:rsidRPr="00D91490" w:rsidRDefault="00D91490" w:rsidP="00D91490">
      <w:pPr>
        <w:pStyle w:val="ConsNormal"/>
        <w:widowControl/>
        <w:numPr>
          <w:ilvl w:val="0"/>
          <w:numId w:val="5"/>
        </w:numPr>
        <w:tabs>
          <w:tab w:val="left" w:pos="851"/>
          <w:tab w:val="left" w:pos="1800"/>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дата, номер и место составления акта;</w:t>
      </w:r>
    </w:p>
    <w:p w:rsidR="00D91490" w:rsidRPr="00D91490" w:rsidRDefault="00D91490" w:rsidP="00D91490">
      <w:pPr>
        <w:pStyle w:val="ConsNormal"/>
        <w:widowControl/>
        <w:numPr>
          <w:ilvl w:val="0"/>
          <w:numId w:val="5"/>
        </w:numPr>
        <w:tabs>
          <w:tab w:val="left" w:pos="851"/>
          <w:tab w:val="left" w:pos="1800"/>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основание проведения аудита;</w:t>
      </w:r>
    </w:p>
    <w:p w:rsidR="00D91490" w:rsidRPr="00D91490" w:rsidRDefault="00D91490" w:rsidP="00D91490">
      <w:pPr>
        <w:pStyle w:val="ConsNormal"/>
        <w:widowControl/>
        <w:numPr>
          <w:ilvl w:val="0"/>
          <w:numId w:val="5"/>
        </w:numPr>
        <w:tabs>
          <w:tab w:val="left" w:pos="-540"/>
          <w:tab w:val="left" w:pos="-360"/>
          <w:tab w:val="left" w:pos="851"/>
        </w:tabs>
        <w:ind w:left="0" w:firstLine="567"/>
        <w:jc w:val="both"/>
        <w:rPr>
          <w:rFonts w:ascii="Times New Roman" w:hAnsi="Times New Roman"/>
          <w:bCs/>
          <w:sz w:val="28"/>
          <w:szCs w:val="28"/>
          <w:lang w:eastAsia="ru-RU"/>
        </w:rPr>
      </w:pPr>
      <w:proofErr w:type="gramStart"/>
      <w:r w:rsidRPr="00D91490">
        <w:rPr>
          <w:rFonts w:ascii="Times New Roman" w:hAnsi="Times New Roman"/>
          <w:bCs/>
          <w:sz w:val="28"/>
          <w:szCs w:val="28"/>
          <w:lang w:eastAsia="ru-RU"/>
        </w:rPr>
        <w:t>фамилия, имя, отчество и должность лица (лиц), проводившего (проводивших) аудит;</w:t>
      </w:r>
      <w:proofErr w:type="gramEnd"/>
    </w:p>
    <w:p w:rsidR="00D91490" w:rsidRPr="00D91490" w:rsidRDefault="00D91490" w:rsidP="00D91490">
      <w:pPr>
        <w:pStyle w:val="ConsNormal"/>
        <w:widowControl/>
        <w:numPr>
          <w:ilvl w:val="0"/>
          <w:numId w:val="5"/>
        </w:numPr>
        <w:tabs>
          <w:tab w:val="left" w:pos="0"/>
          <w:tab w:val="left" w:pos="851"/>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цель, объект (объекты) аудита и реквизиты объекта (объектов) аудит;</w:t>
      </w:r>
    </w:p>
    <w:p w:rsidR="00D91490" w:rsidRPr="00D91490" w:rsidRDefault="00D91490" w:rsidP="00D91490">
      <w:pPr>
        <w:pStyle w:val="ConsNormal"/>
        <w:widowControl/>
        <w:numPr>
          <w:ilvl w:val="0"/>
          <w:numId w:val="5"/>
        </w:numPr>
        <w:tabs>
          <w:tab w:val="left" w:pos="851"/>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проверяемый период деятельности и срок проведения аудит</w:t>
      </w:r>
      <w:r w:rsidR="00C25502">
        <w:rPr>
          <w:rFonts w:ascii="Times New Roman" w:hAnsi="Times New Roman"/>
          <w:bCs/>
          <w:sz w:val="28"/>
          <w:szCs w:val="28"/>
          <w:lang w:eastAsia="ru-RU"/>
        </w:rPr>
        <w:t>а</w:t>
      </w:r>
      <w:r w:rsidRPr="00D91490">
        <w:rPr>
          <w:rFonts w:ascii="Times New Roman" w:hAnsi="Times New Roman"/>
          <w:bCs/>
          <w:sz w:val="28"/>
          <w:szCs w:val="28"/>
          <w:lang w:eastAsia="ru-RU"/>
        </w:rPr>
        <w:t>;</w:t>
      </w:r>
    </w:p>
    <w:p w:rsidR="00D91490" w:rsidRPr="00D91490" w:rsidRDefault="00D91490" w:rsidP="00D91490">
      <w:pPr>
        <w:pStyle w:val="ConsNormal"/>
        <w:widowControl/>
        <w:numPr>
          <w:ilvl w:val="0"/>
          <w:numId w:val="5"/>
        </w:numPr>
        <w:tabs>
          <w:tab w:val="left" w:pos="851"/>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основная нормативно-правовая база контрольного мероприятия;</w:t>
      </w:r>
    </w:p>
    <w:p w:rsidR="00D91490" w:rsidRPr="00D91490" w:rsidRDefault="00D91490" w:rsidP="00D91490">
      <w:pPr>
        <w:pStyle w:val="ConsNormal"/>
        <w:widowControl/>
        <w:numPr>
          <w:ilvl w:val="0"/>
          <w:numId w:val="5"/>
        </w:numPr>
        <w:tabs>
          <w:tab w:val="left" w:pos="0"/>
          <w:tab w:val="left" w:pos="851"/>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 xml:space="preserve">перечень неполученных документов из числа затребованных (с указанием актов и причин в случае отказа в предоставлении документов) или иных фактов препятствования в работе; </w:t>
      </w:r>
    </w:p>
    <w:p w:rsidR="00D91490" w:rsidRPr="00D91490" w:rsidRDefault="00D91490" w:rsidP="00D91490">
      <w:pPr>
        <w:pStyle w:val="ConsNormal"/>
        <w:widowControl/>
        <w:numPr>
          <w:ilvl w:val="0"/>
          <w:numId w:val="5"/>
        </w:numPr>
        <w:tabs>
          <w:tab w:val="left" w:pos="851"/>
        </w:tabs>
        <w:ind w:left="0" w:firstLine="567"/>
        <w:jc w:val="both"/>
        <w:rPr>
          <w:rFonts w:ascii="Times New Roman" w:hAnsi="Times New Roman"/>
          <w:bCs/>
          <w:sz w:val="28"/>
          <w:szCs w:val="28"/>
          <w:lang w:eastAsia="ru-RU"/>
        </w:rPr>
      </w:pPr>
      <w:r w:rsidRPr="00D91490">
        <w:rPr>
          <w:rFonts w:ascii="Times New Roman" w:hAnsi="Times New Roman"/>
          <w:bCs/>
          <w:sz w:val="28"/>
          <w:szCs w:val="28"/>
          <w:lang w:eastAsia="ru-RU"/>
        </w:rPr>
        <w:t>содержательная часть акта – ответы на вопросы программы проведения аудита. Вскрытые факты нарушений законодательства в деятельности проверяемого объекта и характеристика этих фактов (описываются факты нарушений законодательства).</w:t>
      </w:r>
    </w:p>
    <w:p w:rsidR="00D91490" w:rsidRPr="00D91490" w:rsidRDefault="00D91490" w:rsidP="00D91490">
      <w:pPr>
        <w:pStyle w:val="ConsNormal"/>
        <w:widowControl/>
        <w:tabs>
          <w:tab w:val="left" w:pos="851"/>
          <w:tab w:val="left" w:pos="1800"/>
        </w:tabs>
        <w:ind w:firstLine="567"/>
        <w:jc w:val="both"/>
        <w:rPr>
          <w:rFonts w:ascii="Times New Roman" w:hAnsi="Times New Roman"/>
          <w:bCs/>
          <w:sz w:val="28"/>
          <w:szCs w:val="28"/>
          <w:lang w:eastAsia="ru-RU"/>
        </w:rPr>
      </w:pPr>
      <w:r w:rsidRPr="00D91490">
        <w:rPr>
          <w:rFonts w:ascii="Times New Roman" w:hAnsi="Times New Roman"/>
          <w:bCs/>
          <w:sz w:val="28"/>
          <w:szCs w:val="28"/>
          <w:lang w:eastAsia="ru-RU"/>
        </w:rPr>
        <w:t>Акт оформляется  по форме</w:t>
      </w:r>
      <w:r w:rsidR="00C25502">
        <w:rPr>
          <w:rFonts w:ascii="Times New Roman" w:hAnsi="Times New Roman"/>
          <w:bCs/>
          <w:sz w:val="28"/>
          <w:szCs w:val="28"/>
          <w:lang w:eastAsia="ru-RU"/>
        </w:rPr>
        <w:t>,</w:t>
      </w:r>
      <w:r w:rsidRPr="00D91490">
        <w:rPr>
          <w:rFonts w:ascii="Times New Roman" w:hAnsi="Times New Roman"/>
          <w:bCs/>
          <w:sz w:val="28"/>
          <w:szCs w:val="28"/>
          <w:lang w:eastAsia="ru-RU"/>
        </w:rPr>
        <w:t xml:space="preserve"> предусмотренной Приложением № 12 Регламента КСП.</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 xml:space="preserve">.2. Акт составляют и подписывают инспекторы и иные </w:t>
      </w:r>
      <w:r w:rsidR="00C25502">
        <w:rPr>
          <w:rFonts w:ascii="Times New Roman" w:hAnsi="Times New Roman"/>
          <w:bCs/>
          <w:sz w:val="28"/>
          <w:szCs w:val="28"/>
          <w:lang w:eastAsia="ru-RU"/>
        </w:rPr>
        <w:t>сотрудники КСП</w:t>
      </w:r>
      <w:r w:rsidRPr="00D91490">
        <w:rPr>
          <w:rFonts w:ascii="Times New Roman" w:hAnsi="Times New Roman"/>
          <w:bCs/>
          <w:sz w:val="28"/>
          <w:szCs w:val="28"/>
          <w:lang w:eastAsia="ru-RU"/>
        </w:rPr>
        <w:t>, проводившие аудит на данном проверяемом объекте.</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.3. Акт составляется в двух экземплярах: первый экземпляр – Контрольно-счётной палате, второй экземпляр – руководству проверяемого объекта.</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.4. При составлении акта должны соблюдаться объективность изложения, краткость и ясность формулировок, логическая и хронологическая последовательность, документальное обоснование всех изложенных фактов со ссылкой на даты и номера нормативно-правовых актов, конкретных первичных бухгалтерских и других документов.</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sidRPr="00D91490">
        <w:rPr>
          <w:rFonts w:ascii="Times New Roman" w:hAnsi="Times New Roman"/>
          <w:bCs/>
          <w:sz w:val="28"/>
          <w:szCs w:val="28"/>
          <w:lang w:eastAsia="ru-RU"/>
        </w:rPr>
        <w:t>Если на проверяемом объекте КСП проводил</w:t>
      </w:r>
      <w:r w:rsidR="00C25502">
        <w:rPr>
          <w:rFonts w:ascii="Times New Roman" w:hAnsi="Times New Roman"/>
          <w:bCs/>
          <w:sz w:val="28"/>
          <w:szCs w:val="28"/>
          <w:lang w:eastAsia="ru-RU"/>
        </w:rPr>
        <w:t>ся</w:t>
      </w:r>
      <w:r w:rsidRPr="00D91490">
        <w:rPr>
          <w:rFonts w:ascii="Times New Roman" w:hAnsi="Times New Roman"/>
          <w:bCs/>
          <w:sz w:val="28"/>
          <w:szCs w:val="28"/>
          <w:lang w:eastAsia="ru-RU"/>
        </w:rPr>
        <w:t xml:space="preserve"> аудит в предшествующем периоде, то в акте следует отметить, какие из требований, рекомендаций и предложений, данных по результатам предыдущего аудита, выполнены либо не выполнены.</w:t>
      </w:r>
    </w:p>
    <w:p w:rsidR="00D91490" w:rsidRPr="00D91490" w:rsidRDefault="00D91490" w:rsidP="00D91490">
      <w:pPr>
        <w:pStyle w:val="ConsNormal"/>
        <w:widowControl/>
        <w:tabs>
          <w:tab w:val="left" w:pos="1800"/>
        </w:tabs>
        <w:ind w:firstLine="540"/>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.5. При составлении акта следует по возможности избегать слов и фраз, носящих оценочный характер. Не допускается включение в акт различного рода выводов, предположений и фактов, не подтвержденных документами или результатами аудита, сведений из материалов правоохранительных органов и ссылок на показания, данные следственным органам. В нем не должна даваться морально-этическая оценка действий должностных и материально ответственных лиц проверяемого объекта, квалифицироваться их поступки, намерения и цели.</w:t>
      </w:r>
    </w:p>
    <w:p w:rsidR="00D91490" w:rsidRPr="00D91490" w:rsidRDefault="00D91490" w:rsidP="00D91490">
      <w:pPr>
        <w:pStyle w:val="ConsNormal"/>
        <w:widowControl/>
        <w:ind w:firstLine="539"/>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.6. Акт по результатам аудита оформляется в срок не более чем 5 рабочих дней после окончания данного мероприятия, при этом срок оформления акта не входит в срок проведения аудита.</w:t>
      </w:r>
    </w:p>
    <w:p w:rsidR="00D91490" w:rsidRPr="00D91490" w:rsidRDefault="00D91490" w:rsidP="00D91490">
      <w:pPr>
        <w:spacing w:after="0" w:line="240" w:lineRule="auto"/>
        <w:ind w:firstLine="539"/>
        <w:jc w:val="both"/>
        <w:rPr>
          <w:rFonts w:ascii="Times New Roman" w:eastAsia="Times New Roman" w:hAnsi="Times New Roman" w:cs="Times New Roman"/>
          <w:bCs/>
          <w:sz w:val="28"/>
          <w:szCs w:val="28"/>
          <w:lang w:eastAsia="ru-RU"/>
        </w:rPr>
      </w:pPr>
      <w:bookmarkStart w:id="5" w:name="sub_1708"/>
      <w:r>
        <w:rPr>
          <w:rFonts w:ascii="Times New Roman" w:eastAsia="Times New Roman" w:hAnsi="Times New Roman" w:cs="Times New Roman"/>
          <w:bCs/>
          <w:sz w:val="28"/>
          <w:szCs w:val="28"/>
          <w:lang w:eastAsia="ru-RU"/>
        </w:rPr>
        <w:lastRenderedPageBreak/>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8</w:t>
      </w:r>
      <w:r w:rsidRPr="00D91490">
        <w:rPr>
          <w:rFonts w:ascii="Times New Roman" w:eastAsia="Times New Roman" w:hAnsi="Times New Roman" w:cs="Times New Roman"/>
          <w:bCs/>
          <w:sz w:val="28"/>
          <w:szCs w:val="28"/>
          <w:lang w:eastAsia="ru-RU"/>
        </w:rPr>
        <w:t>.7. Акт с сопроводительным письмом доводится для ознакомления руководства проверяемого объекта. Образец сопроводительного письма приведен в Приложении № 13 Регламента КСП.</w:t>
      </w:r>
    </w:p>
    <w:p w:rsidR="00D91490" w:rsidRPr="00D91490" w:rsidRDefault="00D91490" w:rsidP="00D91490">
      <w:pPr>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9149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8</w:t>
      </w:r>
      <w:r w:rsidRPr="00D91490">
        <w:rPr>
          <w:rFonts w:ascii="Times New Roman" w:eastAsia="Times New Roman" w:hAnsi="Times New Roman" w:cs="Times New Roman"/>
          <w:bCs/>
          <w:sz w:val="28"/>
          <w:szCs w:val="28"/>
          <w:lang w:eastAsia="ru-RU"/>
        </w:rPr>
        <w:t>.8. Руководство проверяемого объекта имеет право выразить свое мнение о результатах аудита (разногласия, пояснения), которое прилагается к акту и направляется вместе с подписанным экземпляром акта в адрес Контрольно-счётной палаты в срок не позднее пяти рабочих дней. Отказ от подписи в ознакомлении с актом руководством проверяемого объекта не является препятствием для дальнейшей работы по итогам проведенного аудита.</w:t>
      </w:r>
    </w:p>
    <w:p w:rsidR="00D91490" w:rsidRDefault="00D91490" w:rsidP="00D91490">
      <w:pPr>
        <w:pStyle w:val="ConsNormal"/>
        <w:widowControl/>
        <w:spacing w:after="120"/>
        <w:ind w:firstLine="539"/>
        <w:jc w:val="both"/>
        <w:rPr>
          <w:rFonts w:ascii="Times New Roman" w:hAnsi="Times New Roman"/>
          <w:bCs/>
          <w:sz w:val="28"/>
          <w:szCs w:val="28"/>
          <w:lang w:eastAsia="ru-RU"/>
        </w:rPr>
      </w:pPr>
      <w:r>
        <w:rPr>
          <w:rFonts w:ascii="Times New Roman" w:hAnsi="Times New Roman"/>
          <w:bCs/>
          <w:sz w:val="28"/>
          <w:szCs w:val="28"/>
          <w:lang w:eastAsia="ru-RU"/>
        </w:rPr>
        <w:t>7</w:t>
      </w:r>
      <w:r w:rsidRPr="00D91490">
        <w:rPr>
          <w:rFonts w:ascii="Times New Roman" w:hAnsi="Times New Roman"/>
          <w:bCs/>
          <w:sz w:val="28"/>
          <w:szCs w:val="28"/>
          <w:lang w:eastAsia="ru-RU"/>
        </w:rPr>
        <w:t>.</w:t>
      </w:r>
      <w:r>
        <w:rPr>
          <w:rFonts w:ascii="Times New Roman" w:hAnsi="Times New Roman"/>
          <w:bCs/>
          <w:sz w:val="28"/>
          <w:szCs w:val="28"/>
          <w:lang w:eastAsia="ru-RU"/>
        </w:rPr>
        <w:t>8</w:t>
      </w:r>
      <w:r w:rsidRPr="00D91490">
        <w:rPr>
          <w:rFonts w:ascii="Times New Roman" w:hAnsi="Times New Roman"/>
          <w:bCs/>
          <w:sz w:val="28"/>
          <w:szCs w:val="28"/>
          <w:lang w:eastAsia="ru-RU"/>
        </w:rPr>
        <w:t xml:space="preserve">.9. В случае представления руководством проверяемого объекта разногласий по результатам аудита в установленные сроки, должностное лицо, проводившее данное мероприятие по поручению </w:t>
      </w:r>
      <w:r w:rsidR="00C25502">
        <w:rPr>
          <w:rFonts w:ascii="Times New Roman" w:hAnsi="Times New Roman"/>
          <w:bCs/>
          <w:sz w:val="28"/>
          <w:szCs w:val="28"/>
          <w:lang w:eastAsia="ru-RU"/>
        </w:rPr>
        <w:t>П</w:t>
      </w:r>
      <w:r w:rsidRPr="00D91490">
        <w:rPr>
          <w:rFonts w:ascii="Times New Roman" w:hAnsi="Times New Roman"/>
          <w:bCs/>
          <w:sz w:val="28"/>
          <w:szCs w:val="28"/>
          <w:lang w:eastAsia="ru-RU"/>
        </w:rPr>
        <w:t xml:space="preserve">редседателя КСП в срок не более 3 рабочих дней подготавливает заключение на данные разногласия. Сроки подготовки заключений на разногласия могут быть продлены по решению председателя Контрольно-счётной палаты на основании мотивированной докладной записки аудитора. Заключение на разногласия оформляются на бланке письма Контрольно-счётной палаты и подписываются </w:t>
      </w:r>
      <w:r w:rsidR="00C25502">
        <w:rPr>
          <w:rFonts w:ascii="Times New Roman" w:hAnsi="Times New Roman"/>
          <w:bCs/>
          <w:sz w:val="28"/>
          <w:szCs w:val="28"/>
          <w:lang w:eastAsia="ru-RU"/>
        </w:rPr>
        <w:t>П</w:t>
      </w:r>
      <w:r w:rsidRPr="00D91490">
        <w:rPr>
          <w:rFonts w:ascii="Times New Roman" w:hAnsi="Times New Roman"/>
          <w:bCs/>
          <w:sz w:val="28"/>
          <w:szCs w:val="28"/>
          <w:lang w:eastAsia="ru-RU"/>
        </w:rPr>
        <w:t>редседателем</w:t>
      </w:r>
      <w:r w:rsidR="00C25502">
        <w:rPr>
          <w:rFonts w:ascii="Times New Roman" w:hAnsi="Times New Roman"/>
          <w:bCs/>
          <w:sz w:val="28"/>
          <w:szCs w:val="28"/>
          <w:lang w:eastAsia="ru-RU"/>
        </w:rPr>
        <w:t xml:space="preserve"> КСП</w:t>
      </w:r>
      <w:r w:rsidRPr="00D91490">
        <w:rPr>
          <w:rFonts w:ascii="Times New Roman" w:hAnsi="Times New Roman"/>
          <w:bCs/>
          <w:sz w:val="28"/>
          <w:szCs w:val="28"/>
          <w:lang w:eastAsia="ru-RU"/>
        </w:rPr>
        <w:t>.</w:t>
      </w:r>
      <w:bookmarkEnd w:id="5"/>
    </w:p>
    <w:p w:rsidR="00C25502" w:rsidRDefault="00C25502">
      <w:pPr>
        <w:rPr>
          <w:rFonts w:ascii="Times New Roman" w:eastAsia="Times New Roman" w:hAnsi="Times New Roman" w:cs="Times New Roman"/>
          <w:bCs/>
          <w:sz w:val="28"/>
          <w:szCs w:val="28"/>
          <w:lang w:eastAsia="ru-RU"/>
        </w:rPr>
      </w:pPr>
      <w:r>
        <w:rPr>
          <w:rFonts w:ascii="Times New Roman" w:hAnsi="Times New Roman"/>
          <w:bCs/>
          <w:sz w:val="28"/>
          <w:szCs w:val="28"/>
          <w:lang w:eastAsia="ru-RU"/>
        </w:rPr>
        <w:br w:type="page"/>
      </w:r>
    </w:p>
    <w:p w:rsidR="00C86CD9" w:rsidRPr="00C86CD9" w:rsidRDefault="00C86CD9" w:rsidP="00C86CD9">
      <w:pPr>
        <w:pStyle w:val="1"/>
        <w:spacing w:before="0" w:after="120" w:line="240" w:lineRule="auto"/>
        <w:ind w:left="0" w:firstLine="567"/>
        <w:jc w:val="center"/>
        <w:rPr>
          <w:rFonts w:ascii="Times New Roman" w:eastAsia="Times New Roman" w:hAnsi="Times New Roman" w:cs="Times New Roman"/>
          <w:color w:val="auto"/>
          <w:lang w:eastAsia="ru-RU"/>
        </w:rPr>
      </w:pPr>
      <w:r w:rsidRPr="00C86CD9">
        <w:rPr>
          <w:rFonts w:ascii="Times New Roman" w:eastAsia="Times New Roman" w:hAnsi="Times New Roman" w:cs="Times New Roman"/>
          <w:color w:val="auto"/>
          <w:lang w:eastAsia="ru-RU"/>
        </w:rPr>
        <w:lastRenderedPageBreak/>
        <w:t>. Заключительный этап аудита в сфере закупок</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 xml:space="preserve">Заключительный этап аудита закупок состоит в </w:t>
      </w:r>
      <w:r w:rsidR="00C25502">
        <w:rPr>
          <w:rFonts w:ascii="Times New Roman" w:eastAsia="Times New Roman" w:hAnsi="Times New Roman" w:cs="Times New Roman"/>
          <w:b w:val="0"/>
          <w:color w:val="auto"/>
          <w:sz w:val="28"/>
          <w:szCs w:val="28"/>
          <w:lang w:eastAsia="ru-RU"/>
        </w:rPr>
        <w:t>составлении</w:t>
      </w:r>
      <w:r w:rsidRPr="00184E0B">
        <w:rPr>
          <w:rFonts w:ascii="Times New Roman" w:eastAsia="Times New Roman" w:hAnsi="Times New Roman" w:cs="Times New Roman"/>
          <w:b w:val="0"/>
          <w:color w:val="auto"/>
          <w:sz w:val="28"/>
          <w:szCs w:val="28"/>
          <w:lang w:eastAsia="ru-RU"/>
        </w:rPr>
        <w:t xml:space="preserve"> результатов, выводов и предложений (рекомендаций), которые отражаются в итоговых документах, подготавливаемых по результатам аудита.</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По итогам проведенного аудита аудитором Контрольно-счётной палаты на основании акта (актов) составляется отчёт с выводами и предложениями, который предлагается на рассмотрение и утверждение Коллегии Контрольно-счётной палаты</w:t>
      </w:r>
      <w:r w:rsidR="000C7687">
        <w:rPr>
          <w:rFonts w:ascii="Times New Roman" w:eastAsia="Times New Roman" w:hAnsi="Times New Roman" w:cs="Times New Roman"/>
          <w:b w:val="0"/>
          <w:color w:val="auto"/>
          <w:sz w:val="28"/>
          <w:szCs w:val="28"/>
          <w:lang w:eastAsia="ru-RU"/>
        </w:rPr>
        <w:t xml:space="preserve"> (структура отчёта -</w:t>
      </w:r>
      <w:r w:rsidR="009C4B33">
        <w:rPr>
          <w:rFonts w:ascii="Times New Roman" w:eastAsia="Times New Roman" w:hAnsi="Times New Roman" w:cs="Times New Roman"/>
          <w:b w:val="0"/>
          <w:color w:val="auto"/>
          <w:sz w:val="28"/>
          <w:szCs w:val="28"/>
          <w:lang w:eastAsia="ru-RU"/>
        </w:rPr>
        <w:t xml:space="preserve"> </w:t>
      </w:r>
      <w:r w:rsidR="000C7687">
        <w:rPr>
          <w:rFonts w:ascii="Times New Roman" w:eastAsia="Times New Roman" w:hAnsi="Times New Roman" w:cs="Times New Roman"/>
          <w:b w:val="0"/>
          <w:color w:val="auto"/>
          <w:sz w:val="28"/>
          <w:szCs w:val="28"/>
          <w:lang w:eastAsia="ru-RU"/>
        </w:rPr>
        <w:t>Приложение №2)</w:t>
      </w:r>
      <w:r w:rsidRPr="00184E0B">
        <w:rPr>
          <w:rFonts w:ascii="Times New Roman" w:eastAsia="Times New Roman" w:hAnsi="Times New Roman" w:cs="Times New Roman"/>
          <w:b w:val="0"/>
          <w:color w:val="auto"/>
          <w:sz w:val="28"/>
          <w:szCs w:val="28"/>
          <w:lang w:eastAsia="ru-RU"/>
        </w:rPr>
        <w:t>.</w:t>
      </w:r>
    </w:p>
    <w:p w:rsidR="00131C6F" w:rsidRPr="00184E0B" w:rsidRDefault="00131C6F" w:rsidP="00131C6F">
      <w:pPr>
        <w:pStyle w:val="ConsNormal"/>
        <w:ind w:firstLine="540"/>
        <w:jc w:val="both"/>
        <w:rPr>
          <w:rFonts w:ascii="Times New Roman" w:hAnsi="Times New Roman"/>
          <w:bCs/>
          <w:sz w:val="28"/>
          <w:szCs w:val="28"/>
          <w:lang w:eastAsia="ru-RU"/>
        </w:rPr>
      </w:pPr>
      <w:r w:rsidRPr="00184E0B">
        <w:rPr>
          <w:rFonts w:ascii="Times New Roman" w:hAnsi="Times New Roman"/>
          <w:bCs/>
          <w:sz w:val="28"/>
          <w:szCs w:val="28"/>
          <w:lang w:eastAsia="ru-RU"/>
        </w:rPr>
        <w:t>В случае невозможности составления отчёта по результатам аудита аудитором (отпуск, болезнь, временное отсутствие соответствующего должностного лица по иным причинам), председатель Контрольно-счётной палаты может поручить подготовку отчёта одному из сотрудников</w:t>
      </w:r>
      <w:proofErr w:type="gramStart"/>
      <w:r w:rsidRPr="00184E0B">
        <w:rPr>
          <w:rFonts w:ascii="Times New Roman" w:hAnsi="Times New Roman"/>
          <w:bCs/>
          <w:sz w:val="28"/>
          <w:szCs w:val="28"/>
          <w:lang w:eastAsia="ru-RU"/>
        </w:rPr>
        <w:t xml:space="preserve"> К</w:t>
      </w:r>
      <w:proofErr w:type="gramEnd"/>
      <w:r w:rsidRPr="00184E0B">
        <w:rPr>
          <w:rFonts w:ascii="Times New Roman" w:hAnsi="Times New Roman"/>
          <w:bCs/>
          <w:sz w:val="28"/>
          <w:szCs w:val="28"/>
          <w:lang w:eastAsia="ru-RU"/>
        </w:rPr>
        <w:t>онтрольно счётной палаты.</w:t>
      </w:r>
    </w:p>
    <w:p w:rsidR="00131C6F" w:rsidRPr="00184E0B" w:rsidRDefault="00131C6F" w:rsidP="00131C6F">
      <w:pPr>
        <w:pStyle w:val="ConsNormal"/>
        <w:ind w:firstLine="540"/>
        <w:jc w:val="both"/>
        <w:rPr>
          <w:rFonts w:ascii="Times New Roman" w:hAnsi="Times New Roman"/>
          <w:bCs/>
          <w:sz w:val="28"/>
          <w:szCs w:val="28"/>
          <w:lang w:eastAsia="ru-RU"/>
        </w:rPr>
      </w:pPr>
      <w:r w:rsidRPr="00184E0B">
        <w:rPr>
          <w:rFonts w:ascii="Times New Roman" w:hAnsi="Times New Roman"/>
          <w:bCs/>
          <w:sz w:val="28"/>
          <w:szCs w:val="28"/>
          <w:lang w:eastAsia="ru-RU"/>
        </w:rPr>
        <w:t xml:space="preserve">В таком случае проект отчёта о результатах контрольного мероприятия вносится на рассмотрение Коллегии КСП </w:t>
      </w:r>
      <w:r w:rsidR="00C25502">
        <w:rPr>
          <w:rFonts w:ascii="Times New Roman" w:hAnsi="Times New Roman"/>
          <w:bCs/>
          <w:sz w:val="28"/>
          <w:szCs w:val="28"/>
          <w:lang w:eastAsia="ru-RU"/>
        </w:rPr>
        <w:t>П</w:t>
      </w:r>
      <w:r w:rsidRPr="00184E0B">
        <w:rPr>
          <w:rFonts w:ascii="Times New Roman" w:hAnsi="Times New Roman"/>
          <w:bCs/>
          <w:sz w:val="28"/>
          <w:szCs w:val="28"/>
          <w:lang w:eastAsia="ru-RU"/>
        </w:rPr>
        <w:t>редседателем К</w:t>
      </w:r>
      <w:r w:rsidR="00C25502">
        <w:rPr>
          <w:rFonts w:ascii="Times New Roman" w:hAnsi="Times New Roman"/>
          <w:bCs/>
          <w:sz w:val="28"/>
          <w:szCs w:val="28"/>
          <w:lang w:eastAsia="ru-RU"/>
        </w:rPr>
        <w:t>СП</w:t>
      </w:r>
      <w:r w:rsidRPr="00184E0B">
        <w:rPr>
          <w:rFonts w:ascii="Times New Roman" w:hAnsi="Times New Roman"/>
          <w:bCs/>
          <w:sz w:val="28"/>
          <w:szCs w:val="28"/>
          <w:lang w:eastAsia="ru-RU"/>
        </w:rPr>
        <w:t xml:space="preserve">.  </w:t>
      </w:r>
    </w:p>
    <w:p w:rsidR="00131C6F" w:rsidRPr="00184E0B" w:rsidRDefault="00131C6F" w:rsidP="00131C6F">
      <w:pPr>
        <w:pStyle w:val="ConsNormal"/>
        <w:widowControl/>
        <w:ind w:firstLine="540"/>
        <w:jc w:val="both"/>
        <w:rPr>
          <w:rFonts w:ascii="Times New Roman" w:hAnsi="Times New Roman"/>
          <w:bCs/>
          <w:sz w:val="28"/>
          <w:szCs w:val="28"/>
          <w:lang w:eastAsia="ru-RU"/>
        </w:rPr>
      </w:pPr>
      <w:r w:rsidRPr="00184E0B">
        <w:rPr>
          <w:rFonts w:ascii="Times New Roman" w:hAnsi="Times New Roman"/>
          <w:bCs/>
          <w:sz w:val="28"/>
          <w:szCs w:val="28"/>
          <w:lang w:eastAsia="ru-RU"/>
        </w:rPr>
        <w:t xml:space="preserve">Отчёт с выводами и предложениями по результатам контрольного мероприятия составляется в срок </w:t>
      </w:r>
      <w:r w:rsidR="00C25502">
        <w:rPr>
          <w:rFonts w:ascii="Times New Roman" w:hAnsi="Times New Roman"/>
          <w:bCs/>
          <w:sz w:val="28"/>
          <w:szCs w:val="28"/>
          <w:lang w:eastAsia="ru-RU"/>
        </w:rPr>
        <w:t>60</w:t>
      </w:r>
      <w:r w:rsidRPr="00184E0B">
        <w:rPr>
          <w:rFonts w:ascii="Times New Roman" w:hAnsi="Times New Roman"/>
          <w:bCs/>
          <w:sz w:val="28"/>
          <w:szCs w:val="28"/>
          <w:lang w:eastAsia="ru-RU"/>
        </w:rPr>
        <w:t xml:space="preserve"> рабочих дней после урегулирования разногласий. Срок оформления результатов отчёта также не входит в срок проведения аудита. По мотивированному обращению аудитора срок подготовки отчёта может быть продлён </w:t>
      </w:r>
      <w:r w:rsidR="00C25502">
        <w:rPr>
          <w:rFonts w:ascii="Times New Roman" w:hAnsi="Times New Roman"/>
          <w:bCs/>
          <w:sz w:val="28"/>
          <w:szCs w:val="28"/>
          <w:lang w:eastAsia="ru-RU"/>
        </w:rPr>
        <w:t>П</w:t>
      </w:r>
      <w:r w:rsidRPr="00184E0B">
        <w:rPr>
          <w:rFonts w:ascii="Times New Roman" w:hAnsi="Times New Roman"/>
          <w:bCs/>
          <w:sz w:val="28"/>
          <w:szCs w:val="28"/>
          <w:lang w:eastAsia="ru-RU"/>
        </w:rPr>
        <w:t>редседателем К</w:t>
      </w:r>
      <w:r w:rsidR="00C25502">
        <w:rPr>
          <w:rFonts w:ascii="Times New Roman" w:hAnsi="Times New Roman"/>
          <w:bCs/>
          <w:sz w:val="28"/>
          <w:szCs w:val="28"/>
          <w:lang w:eastAsia="ru-RU"/>
        </w:rPr>
        <w:t>СП</w:t>
      </w:r>
      <w:r w:rsidRPr="00184E0B">
        <w:rPr>
          <w:rFonts w:ascii="Times New Roman" w:hAnsi="Times New Roman"/>
          <w:bCs/>
          <w:sz w:val="28"/>
          <w:szCs w:val="28"/>
          <w:lang w:eastAsia="ru-RU"/>
        </w:rPr>
        <w:t>, но не более чем на 10 рабочих дней.</w:t>
      </w:r>
    </w:p>
    <w:p w:rsidR="00131C6F" w:rsidRPr="00184E0B" w:rsidRDefault="00131C6F" w:rsidP="00131C6F">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184E0B">
        <w:rPr>
          <w:rFonts w:ascii="Times New Roman" w:eastAsia="Times New Roman" w:hAnsi="Times New Roman" w:cs="Times New Roman"/>
          <w:bCs/>
          <w:sz w:val="28"/>
          <w:szCs w:val="28"/>
          <w:lang w:eastAsia="ru-RU"/>
        </w:rPr>
        <w:t>При подготовке отчёта должна соблюдаться объективность и обоснованность, четкость, лаконичность, доступность и системность изложения.</w:t>
      </w:r>
    </w:p>
    <w:p w:rsidR="00131C6F" w:rsidRPr="00184E0B" w:rsidRDefault="00131C6F" w:rsidP="00131C6F">
      <w:pPr>
        <w:pStyle w:val="ConsNormal"/>
        <w:ind w:firstLine="539"/>
        <w:jc w:val="both"/>
        <w:rPr>
          <w:rFonts w:ascii="Times New Roman" w:hAnsi="Times New Roman"/>
          <w:bCs/>
          <w:sz w:val="28"/>
          <w:szCs w:val="28"/>
          <w:lang w:eastAsia="ru-RU"/>
        </w:rPr>
      </w:pPr>
      <w:r w:rsidRPr="00184E0B">
        <w:rPr>
          <w:rFonts w:ascii="Times New Roman" w:hAnsi="Times New Roman"/>
          <w:bCs/>
          <w:sz w:val="28"/>
          <w:szCs w:val="28"/>
          <w:lang w:eastAsia="ru-RU"/>
        </w:rPr>
        <w:t>Отчёт оформляется по форме</w:t>
      </w:r>
      <w:r w:rsidR="00C25502">
        <w:rPr>
          <w:rFonts w:ascii="Times New Roman" w:hAnsi="Times New Roman"/>
          <w:bCs/>
          <w:sz w:val="28"/>
          <w:szCs w:val="28"/>
          <w:lang w:eastAsia="ru-RU"/>
        </w:rPr>
        <w:t>,</w:t>
      </w:r>
      <w:r w:rsidRPr="00184E0B">
        <w:rPr>
          <w:rFonts w:ascii="Times New Roman" w:hAnsi="Times New Roman"/>
          <w:bCs/>
          <w:sz w:val="28"/>
          <w:szCs w:val="28"/>
          <w:lang w:eastAsia="ru-RU"/>
        </w:rPr>
        <w:t xml:space="preserve"> предусмотренной Приложением № 14 Регламента КСП.</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 xml:space="preserve">После подготовки текста отчета руководитель контрольного мероприятия приступает к подготовке выводов и предложений. </w:t>
      </w:r>
    </w:p>
    <w:p w:rsidR="00131C6F" w:rsidRPr="00184E0B" w:rsidRDefault="00131C6F" w:rsidP="00131C6F">
      <w:pPr>
        <w:pStyle w:val="2"/>
        <w:keepNext w:val="0"/>
        <w:keepLines w:val="0"/>
        <w:numPr>
          <w:ilvl w:val="0"/>
          <w:numId w:val="0"/>
        </w:numPr>
        <w:spacing w:before="0" w:line="240" w:lineRule="auto"/>
        <w:ind w:firstLine="567"/>
        <w:jc w:val="both"/>
        <w:rPr>
          <w:rFonts w:ascii="Times New Roman" w:eastAsia="Times New Roman" w:hAnsi="Times New Roman" w:cs="Times New Roman"/>
          <w:b w:val="0"/>
          <w:color w:val="auto"/>
          <w:sz w:val="28"/>
          <w:szCs w:val="28"/>
          <w:lang w:eastAsia="ru-RU"/>
        </w:rPr>
      </w:pPr>
      <w:proofErr w:type="gramStart"/>
      <w:r w:rsidRPr="00184E0B">
        <w:rPr>
          <w:rFonts w:ascii="Times New Roman" w:eastAsia="Times New Roman" w:hAnsi="Times New Roman" w:cs="Times New Roman"/>
          <w:b w:val="0"/>
          <w:color w:val="auto"/>
          <w:sz w:val="28"/>
          <w:szCs w:val="28"/>
          <w:lang w:eastAsia="ru-RU"/>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акте и рабочих документах, с установленными критериями оценки результатов закупок, достижения целей осуществления закупок. </w:t>
      </w:r>
      <w:proofErr w:type="gramEnd"/>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По итогам этого сравнения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установленным критериям аудита в сфере закупок. </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При этом установленные критер</w:t>
      </w:r>
      <w:proofErr w:type="gramStart"/>
      <w:r w:rsidRPr="00184E0B">
        <w:rPr>
          <w:rFonts w:ascii="Times New Roman" w:eastAsia="Times New Roman" w:hAnsi="Times New Roman" w:cs="Times New Roman"/>
          <w:b w:val="0"/>
          <w:color w:val="auto"/>
          <w:sz w:val="28"/>
          <w:szCs w:val="28"/>
          <w:lang w:eastAsia="ru-RU"/>
        </w:rPr>
        <w:t>ии ау</w:t>
      </w:r>
      <w:proofErr w:type="gramEnd"/>
      <w:r w:rsidRPr="00184E0B">
        <w:rPr>
          <w:rFonts w:ascii="Times New Roman" w:eastAsia="Times New Roman" w:hAnsi="Times New Roman" w:cs="Times New Roman"/>
          <w:b w:val="0"/>
          <w:color w:val="auto"/>
          <w:sz w:val="28"/>
          <w:szCs w:val="28"/>
          <w:lang w:eastAsia="ru-RU"/>
        </w:rPr>
        <w:t>дита в сфере закупок должны быть объективными, четкими, сравнимыми, достаточными</w:t>
      </w:r>
      <w:r w:rsidR="00C25502">
        <w:rPr>
          <w:rFonts w:ascii="Times New Roman" w:eastAsia="Times New Roman" w:hAnsi="Times New Roman" w:cs="Times New Roman"/>
          <w:b w:val="0"/>
          <w:color w:val="auto"/>
          <w:sz w:val="28"/>
          <w:szCs w:val="28"/>
          <w:lang w:eastAsia="ru-RU"/>
        </w:rPr>
        <w:t>,</w:t>
      </w:r>
      <w:r w:rsidRPr="00184E0B">
        <w:rPr>
          <w:rFonts w:ascii="Times New Roman" w:eastAsia="Times New Roman" w:hAnsi="Times New Roman" w:cs="Times New Roman"/>
          <w:b w:val="0"/>
          <w:color w:val="auto"/>
          <w:sz w:val="28"/>
          <w:szCs w:val="28"/>
          <w:lang w:eastAsia="ru-RU"/>
        </w:rPr>
        <w:t xml:space="preserve"> позволяющими сделать всесторонние выводы о результатах закупок, достижению целей осуществления закупок</w:t>
      </w:r>
      <w:r w:rsidR="00C25502">
        <w:rPr>
          <w:rFonts w:ascii="Times New Roman" w:eastAsia="Times New Roman" w:hAnsi="Times New Roman" w:cs="Times New Roman"/>
          <w:b w:val="0"/>
          <w:color w:val="auto"/>
          <w:sz w:val="28"/>
          <w:szCs w:val="28"/>
          <w:lang w:eastAsia="ru-RU"/>
        </w:rPr>
        <w:t>,</w:t>
      </w:r>
      <w:r w:rsidRPr="00184E0B">
        <w:rPr>
          <w:rFonts w:ascii="Times New Roman" w:eastAsia="Times New Roman" w:hAnsi="Times New Roman" w:cs="Times New Roman"/>
          <w:b w:val="0"/>
          <w:color w:val="auto"/>
          <w:sz w:val="28"/>
          <w:szCs w:val="28"/>
          <w:lang w:eastAsia="ru-RU"/>
        </w:rPr>
        <w:t xml:space="preserve"> определенных в соответствии со статьей 13 Федерального закона № 44-ФЗ.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8.4.1. Если реальные результаты закупок соответствуют установленным критериям аудита в сфере закупок, то это означает достижение объектом </w:t>
      </w:r>
      <w:r w:rsidRPr="00184E0B">
        <w:rPr>
          <w:bCs/>
          <w:sz w:val="28"/>
          <w:szCs w:val="28"/>
        </w:rPr>
        <w:lastRenderedPageBreak/>
        <w:t>аудита целей</w:t>
      </w:r>
      <w:r w:rsidR="00C25502">
        <w:rPr>
          <w:bCs/>
          <w:sz w:val="28"/>
          <w:szCs w:val="28"/>
        </w:rPr>
        <w:t>,</w:t>
      </w:r>
      <w:r w:rsidRPr="00184E0B">
        <w:rPr>
          <w:bCs/>
          <w:sz w:val="28"/>
          <w:szCs w:val="28"/>
        </w:rPr>
        <w:t xml:space="preserve"> определенных в соответствии со статьей 13 Федерального закона от № 44-ФЗ.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8.4.2. </w:t>
      </w:r>
      <w:proofErr w:type="spellStart"/>
      <w:r w:rsidRPr="00184E0B">
        <w:rPr>
          <w:bCs/>
          <w:sz w:val="28"/>
          <w:szCs w:val="28"/>
        </w:rPr>
        <w:t>Недостижение</w:t>
      </w:r>
      <w:proofErr w:type="spellEnd"/>
      <w:r w:rsidRPr="00184E0B">
        <w:rPr>
          <w:bCs/>
          <w:sz w:val="28"/>
          <w:szCs w:val="28"/>
        </w:rPr>
        <w:t xml:space="preserve"> целей свидетельствует, в том числе о наличи</w:t>
      </w:r>
      <w:r w:rsidR="00C25502">
        <w:rPr>
          <w:bCs/>
          <w:sz w:val="28"/>
          <w:szCs w:val="28"/>
        </w:rPr>
        <w:t>и</w:t>
      </w:r>
      <w:r w:rsidRPr="00184E0B">
        <w:rPr>
          <w:bCs/>
          <w:sz w:val="28"/>
          <w:szCs w:val="28"/>
        </w:rPr>
        <w:t xml:space="preserve"> причин отклонений, нарушений и недостатков в сфере закупок объекта аудита. В случае выявления отклонений, недостатков и нарушений в отчете должны содержаться конкретные факты, свидетельствующие о </w:t>
      </w:r>
      <w:proofErr w:type="spellStart"/>
      <w:r w:rsidRPr="00184E0B">
        <w:rPr>
          <w:bCs/>
          <w:sz w:val="28"/>
          <w:szCs w:val="28"/>
        </w:rPr>
        <w:t>недостижении</w:t>
      </w:r>
      <w:proofErr w:type="spellEnd"/>
      <w:r w:rsidRPr="00184E0B">
        <w:rPr>
          <w:bCs/>
          <w:sz w:val="28"/>
          <w:szCs w:val="28"/>
        </w:rPr>
        <w:t xml:space="preserve"> целей осуществления закупок. </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 xml:space="preserve">При проведении сравнительного анализа и подготовке отчета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131C6F" w:rsidRPr="00184E0B" w:rsidRDefault="00131C6F" w:rsidP="00131C6F">
      <w:pPr>
        <w:pStyle w:val="a3"/>
        <w:numPr>
          <w:ilvl w:val="0"/>
          <w:numId w:val="10"/>
        </w:numPr>
        <w:tabs>
          <w:tab w:val="left" w:pos="851"/>
        </w:tabs>
        <w:spacing w:before="0" w:beforeAutospacing="0" w:after="0" w:afterAutospacing="0"/>
        <w:ind w:left="0" w:firstLine="567"/>
        <w:jc w:val="both"/>
        <w:rPr>
          <w:bCs/>
          <w:sz w:val="28"/>
          <w:szCs w:val="28"/>
        </w:rPr>
      </w:pPr>
      <w:r w:rsidRPr="00184E0B">
        <w:rPr>
          <w:bCs/>
          <w:sz w:val="28"/>
          <w:szCs w:val="28"/>
        </w:rPr>
        <w:t xml:space="preserve">содержать характеристику и значимость выявленных </w:t>
      </w:r>
      <w:proofErr w:type="gramStart"/>
      <w:r w:rsidRPr="00184E0B">
        <w:rPr>
          <w:bCs/>
          <w:sz w:val="28"/>
          <w:szCs w:val="28"/>
        </w:rPr>
        <w:t>отклонений фактических результатов закупок объекта аудита</w:t>
      </w:r>
      <w:proofErr w:type="gramEnd"/>
      <w:r w:rsidRPr="00184E0B">
        <w:rPr>
          <w:bCs/>
          <w:sz w:val="28"/>
          <w:szCs w:val="28"/>
        </w:rPr>
        <w:t xml:space="preserve"> от критериев аудита в сфере закупок, установленных в программе проведения аудита; </w:t>
      </w:r>
    </w:p>
    <w:p w:rsidR="00131C6F" w:rsidRPr="00184E0B" w:rsidRDefault="00131C6F" w:rsidP="00131C6F">
      <w:pPr>
        <w:pStyle w:val="a3"/>
        <w:numPr>
          <w:ilvl w:val="0"/>
          <w:numId w:val="10"/>
        </w:numPr>
        <w:tabs>
          <w:tab w:val="left" w:pos="851"/>
        </w:tabs>
        <w:spacing w:before="0" w:beforeAutospacing="0" w:after="0" w:afterAutospacing="0"/>
        <w:ind w:left="0" w:firstLine="567"/>
        <w:jc w:val="both"/>
        <w:rPr>
          <w:bCs/>
          <w:sz w:val="28"/>
          <w:szCs w:val="28"/>
        </w:rPr>
      </w:pPr>
      <w:r w:rsidRPr="00184E0B">
        <w:rPr>
          <w:bCs/>
          <w:sz w:val="28"/>
          <w:szCs w:val="28"/>
        </w:rPr>
        <w:t xml:space="preserve">определять причины выявленных недостатков и нарушений, которые привели к </w:t>
      </w:r>
      <w:proofErr w:type="spellStart"/>
      <w:r w:rsidRPr="00184E0B">
        <w:rPr>
          <w:bCs/>
          <w:sz w:val="28"/>
          <w:szCs w:val="28"/>
        </w:rPr>
        <w:t>недостижению</w:t>
      </w:r>
      <w:proofErr w:type="spellEnd"/>
      <w:r w:rsidRPr="00184E0B">
        <w:rPr>
          <w:bCs/>
          <w:sz w:val="28"/>
          <w:szCs w:val="28"/>
        </w:rPr>
        <w:t xml:space="preserve"> целей осуществления закупок, и последствия, которые эти недостатки и (или) нарушения влекут или могут повлечь за собой; </w:t>
      </w:r>
    </w:p>
    <w:p w:rsidR="00131C6F" w:rsidRPr="00184E0B" w:rsidRDefault="00131C6F" w:rsidP="00131C6F">
      <w:pPr>
        <w:pStyle w:val="a3"/>
        <w:numPr>
          <w:ilvl w:val="0"/>
          <w:numId w:val="10"/>
        </w:numPr>
        <w:tabs>
          <w:tab w:val="left" w:pos="851"/>
        </w:tabs>
        <w:spacing w:before="0" w:beforeAutospacing="0" w:after="0" w:afterAutospacing="0"/>
        <w:ind w:left="0" w:firstLine="567"/>
        <w:jc w:val="both"/>
        <w:rPr>
          <w:bCs/>
          <w:sz w:val="28"/>
          <w:szCs w:val="28"/>
        </w:rPr>
      </w:pPr>
      <w:r w:rsidRPr="00184E0B">
        <w:rPr>
          <w:bCs/>
          <w:sz w:val="28"/>
          <w:szCs w:val="28"/>
        </w:rPr>
        <w:t xml:space="preserve">указывать ответственных должностных лиц </w:t>
      </w:r>
      <w:proofErr w:type="gramStart"/>
      <w:r w:rsidRPr="00184E0B">
        <w:rPr>
          <w:bCs/>
          <w:sz w:val="28"/>
          <w:szCs w:val="28"/>
        </w:rPr>
        <w:t>заказчиков</w:t>
      </w:r>
      <w:proofErr w:type="gramEnd"/>
      <w:r w:rsidRPr="00184E0B">
        <w:rPr>
          <w:bCs/>
          <w:sz w:val="28"/>
          <w:szCs w:val="28"/>
        </w:rPr>
        <w:t xml:space="preserve"> которые несут персональную ответственность за соблюдение требований, установленных законодательством РФ о контрактной системе в сфере закупок и иными нормативными правовыми актами в сфере закупок товаров, работ, услуг. </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Подготовка предложений является завершающей процедурой формирования отчета. В случае</w:t>
      </w:r>
      <w:proofErr w:type="gramStart"/>
      <w:r w:rsidRPr="00184E0B">
        <w:rPr>
          <w:rFonts w:ascii="Times New Roman" w:eastAsia="Times New Roman" w:hAnsi="Times New Roman" w:cs="Times New Roman"/>
          <w:b w:val="0"/>
          <w:color w:val="auto"/>
          <w:sz w:val="28"/>
          <w:szCs w:val="28"/>
          <w:lang w:eastAsia="ru-RU"/>
        </w:rPr>
        <w:t>,</w:t>
      </w:r>
      <w:proofErr w:type="gramEnd"/>
      <w:r w:rsidRPr="00184E0B">
        <w:rPr>
          <w:rFonts w:ascii="Times New Roman" w:eastAsia="Times New Roman" w:hAnsi="Times New Roman" w:cs="Times New Roman"/>
          <w:b w:val="0"/>
          <w:color w:val="auto"/>
          <w:sz w:val="28"/>
          <w:szCs w:val="28"/>
          <w:lang w:eastAsia="ru-RU"/>
        </w:rPr>
        <w:t xml:space="preserve">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КСП с учётом положений статьи 268.1. БК РФ, статьи 16 Федерального закона № 6-ФЗ подготавливают соответствующие предложения для принятия мер по устранению отклонений, недостатков и нарушений</w:t>
      </w:r>
      <w:r w:rsidR="001821FB">
        <w:rPr>
          <w:rFonts w:ascii="Times New Roman" w:eastAsia="Times New Roman" w:hAnsi="Times New Roman" w:cs="Times New Roman"/>
          <w:b w:val="0"/>
          <w:color w:val="auto"/>
          <w:sz w:val="28"/>
          <w:szCs w:val="28"/>
          <w:lang w:eastAsia="ru-RU"/>
        </w:rPr>
        <w:t>,</w:t>
      </w:r>
      <w:r w:rsidRPr="00184E0B">
        <w:rPr>
          <w:rFonts w:ascii="Times New Roman" w:eastAsia="Times New Roman" w:hAnsi="Times New Roman" w:cs="Times New Roman"/>
          <w:b w:val="0"/>
          <w:color w:val="auto"/>
          <w:sz w:val="28"/>
          <w:szCs w:val="28"/>
          <w:lang w:eastAsia="ru-RU"/>
        </w:rPr>
        <w:t xml:space="preserve"> которые включаются в отчет о результатах аудита в сфере закупок товаров, работ, услуг.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8.6.1. </w:t>
      </w:r>
      <w:proofErr w:type="gramStart"/>
      <w:r w:rsidRPr="00184E0B">
        <w:rPr>
          <w:bCs/>
          <w:sz w:val="28"/>
          <w:szCs w:val="28"/>
        </w:rPr>
        <w:t xml:space="preserve">Если результаты аудита в сфере закупок объекта аудита соответствуют установленным критериям и могут быть признаны вполне удовлетворительными, </w:t>
      </w:r>
      <w:r w:rsidR="001821FB">
        <w:rPr>
          <w:bCs/>
          <w:sz w:val="28"/>
          <w:szCs w:val="28"/>
        </w:rPr>
        <w:t>но</w:t>
      </w:r>
      <w:r w:rsidRPr="00184E0B">
        <w:rPr>
          <w:bCs/>
          <w:sz w:val="28"/>
          <w:szCs w:val="28"/>
        </w:rPr>
        <w:t xml:space="preserve"> имеются возможности повышения эффективности, результативности осуществления закупок товаров, работ, услуг объекта аудита</w:t>
      </w:r>
      <w:r w:rsidR="001821FB">
        <w:rPr>
          <w:bCs/>
          <w:sz w:val="28"/>
          <w:szCs w:val="28"/>
        </w:rPr>
        <w:t>, то д</w:t>
      </w:r>
      <w:r w:rsidRPr="00184E0B">
        <w:rPr>
          <w:bCs/>
          <w:sz w:val="28"/>
          <w:szCs w:val="28"/>
        </w:rPr>
        <w:t>олжностным лицам КСП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в</w:t>
      </w:r>
      <w:proofErr w:type="gramEnd"/>
      <w:r w:rsidRPr="00184E0B">
        <w:rPr>
          <w:bCs/>
          <w:sz w:val="28"/>
          <w:szCs w:val="28"/>
        </w:rPr>
        <w:t xml:space="preserve"> </w:t>
      </w:r>
      <w:proofErr w:type="gramStart"/>
      <w:r w:rsidRPr="00184E0B">
        <w:rPr>
          <w:bCs/>
          <w:sz w:val="28"/>
          <w:szCs w:val="28"/>
        </w:rPr>
        <w:t>целях</w:t>
      </w:r>
      <w:proofErr w:type="gramEnd"/>
      <w:r w:rsidRPr="00184E0B">
        <w:rPr>
          <w:bCs/>
          <w:sz w:val="28"/>
          <w:szCs w:val="28"/>
        </w:rPr>
        <w:t xml:space="preserve"> более высокого повышения эффективности, результативности осуществления закупок товаров, работ, услуг объекта аудита.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8.6.2. Содержание предложений должно соответствовать поставленным целям аудита в сфере закупок и основываться на выводах, сделанных по </w:t>
      </w:r>
      <w:r w:rsidRPr="00184E0B">
        <w:rPr>
          <w:bCs/>
          <w:sz w:val="28"/>
          <w:szCs w:val="28"/>
        </w:rPr>
        <w:lastRenderedPageBreak/>
        <w:t xml:space="preserve">результатам аудита. Предложения необходимо формулировать таким образом, чтобы они были: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r w:rsidRPr="00184E0B">
        <w:rPr>
          <w:bCs/>
          <w:sz w:val="28"/>
          <w:szCs w:val="28"/>
        </w:rPr>
        <w:t xml:space="preserve">направлены на устранение причин существования выявленного недостатка, нарушений или проблем отклонения;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r w:rsidRPr="00184E0B">
        <w:rPr>
          <w:bCs/>
          <w:sz w:val="28"/>
          <w:szCs w:val="28"/>
        </w:rPr>
        <w:t xml:space="preserve">обращены в адрес объектов аудита, должностных лиц, в компетенцию и полномочия которых входит их выполнение;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r w:rsidRPr="00184E0B">
        <w:rPr>
          <w:bCs/>
          <w:sz w:val="28"/>
          <w:szCs w:val="28"/>
        </w:rPr>
        <w:t xml:space="preserve">ориентированы на принятие объектами аудита конкретных мер по устранению выявленных недостатков, нарушений и устранения причин отклонений;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r w:rsidRPr="00184E0B">
        <w:rPr>
          <w:bCs/>
          <w:sz w:val="28"/>
          <w:szCs w:val="28"/>
        </w:rPr>
        <w:t xml:space="preserve">экономически </w:t>
      </w:r>
      <w:proofErr w:type="gramStart"/>
      <w:r w:rsidRPr="00184E0B">
        <w:rPr>
          <w:bCs/>
          <w:sz w:val="28"/>
          <w:szCs w:val="28"/>
        </w:rPr>
        <w:t>эффективными</w:t>
      </w:r>
      <w:proofErr w:type="gramEnd"/>
      <w:r w:rsidRPr="00184E0B">
        <w:rPr>
          <w:bCs/>
          <w:sz w:val="28"/>
          <w:szCs w:val="28"/>
        </w:rPr>
        <w:t xml:space="preserve">, то есть расходы, связанные с их выполнением, не должны превышать получаемую выгоду, направленную для обеспечения муниципальных нужд;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r w:rsidRPr="00184E0B">
        <w:rPr>
          <w:bCs/>
          <w:sz w:val="28"/>
          <w:szCs w:val="28"/>
        </w:rPr>
        <w:t xml:space="preserve">направлены на получение результатов от их внедрения, которые можно оценить или измерить; </w:t>
      </w:r>
    </w:p>
    <w:p w:rsidR="00131C6F" w:rsidRPr="00184E0B" w:rsidRDefault="00131C6F" w:rsidP="00131C6F">
      <w:pPr>
        <w:pStyle w:val="a3"/>
        <w:numPr>
          <w:ilvl w:val="0"/>
          <w:numId w:val="11"/>
        </w:numPr>
        <w:tabs>
          <w:tab w:val="left" w:pos="851"/>
        </w:tabs>
        <w:spacing w:before="0" w:beforeAutospacing="0" w:after="0" w:afterAutospacing="0"/>
        <w:ind w:left="0" w:firstLine="567"/>
        <w:jc w:val="both"/>
        <w:rPr>
          <w:bCs/>
          <w:sz w:val="28"/>
          <w:szCs w:val="28"/>
        </w:rPr>
      </w:pPr>
      <w:proofErr w:type="gramStart"/>
      <w:r w:rsidRPr="00184E0B">
        <w:rPr>
          <w:bCs/>
          <w:sz w:val="28"/>
          <w:szCs w:val="28"/>
        </w:rPr>
        <w:t>четкими</w:t>
      </w:r>
      <w:proofErr w:type="gramEnd"/>
      <w:r w:rsidRPr="00184E0B">
        <w:rPr>
          <w:bCs/>
          <w:sz w:val="28"/>
          <w:szCs w:val="28"/>
        </w:rPr>
        <w:t xml:space="preserve"> и простыми по форме.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8.6.3. 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131C6F" w:rsidRPr="00184E0B" w:rsidRDefault="00131C6F" w:rsidP="00131C6F">
      <w:pPr>
        <w:pStyle w:val="a3"/>
        <w:spacing w:before="0" w:beforeAutospacing="0" w:after="0" w:afterAutospacing="0"/>
        <w:ind w:firstLine="567"/>
        <w:jc w:val="both"/>
        <w:rPr>
          <w:bCs/>
          <w:sz w:val="28"/>
          <w:szCs w:val="28"/>
        </w:rPr>
      </w:pPr>
      <w:r w:rsidRPr="00184E0B">
        <w:rPr>
          <w:bCs/>
          <w:sz w:val="28"/>
          <w:szCs w:val="28"/>
        </w:rPr>
        <w:t xml:space="preserve">Количество предложений определяется содержанием и масштабом аудита в сфере закупок конкретного объекта аудита. </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proofErr w:type="gramStart"/>
      <w:r w:rsidRPr="00184E0B">
        <w:rPr>
          <w:rFonts w:ascii="Times New Roman" w:eastAsia="Times New Roman" w:hAnsi="Times New Roman" w:cs="Times New Roman"/>
          <w:b w:val="0"/>
          <w:color w:val="auto"/>
          <w:sz w:val="28"/>
          <w:szCs w:val="28"/>
          <w:lang w:eastAsia="ru-RU"/>
        </w:rPr>
        <w:t>После составления проекта отчёта составивший его аудитор иной сотрудник Контрольно-счётной палаты в течение 5 рабочих дней готовит по результатам аудита проекты информационных писем, для направления их в адрес Городской Думы, Главы администрации городского округа, отраслевого органа, в ведении которого находится проверяемый объект (объекты), а также в адрес проверяемого объекта или иные адреса в случае необходимости.</w:t>
      </w:r>
      <w:proofErr w:type="gramEnd"/>
    </w:p>
    <w:p w:rsidR="00131C6F" w:rsidRPr="00184E0B" w:rsidRDefault="00131C6F" w:rsidP="00131C6F">
      <w:pPr>
        <w:pStyle w:val="ConsNormal"/>
        <w:widowControl/>
        <w:tabs>
          <w:tab w:val="left" w:pos="1800"/>
        </w:tabs>
        <w:ind w:firstLine="540"/>
        <w:jc w:val="both"/>
        <w:rPr>
          <w:rFonts w:ascii="Times New Roman" w:hAnsi="Times New Roman"/>
          <w:bCs/>
          <w:sz w:val="28"/>
          <w:szCs w:val="28"/>
          <w:lang w:eastAsia="ru-RU"/>
        </w:rPr>
      </w:pPr>
      <w:r w:rsidRPr="00184E0B">
        <w:rPr>
          <w:rFonts w:ascii="Times New Roman" w:hAnsi="Times New Roman"/>
          <w:bCs/>
          <w:sz w:val="28"/>
          <w:szCs w:val="28"/>
          <w:lang w:eastAsia="ru-RU"/>
        </w:rPr>
        <w:t>Информационные письма должны содержать общую информацию о результатах аудита, сделанные по результатам данного мероприятия выводы, а также (в случае необходимости) предложения по устранению нарушений, выявленных в результате проведенного аудита.</w:t>
      </w:r>
    </w:p>
    <w:p w:rsidR="00131C6F" w:rsidRPr="00184E0B" w:rsidRDefault="00131C6F" w:rsidP="00131C6F">
      <w:pPr>
        <w:pStyle w:val="ConsNormal"/>
        <w:widowControl/>
        <w:tabs>
          <w:tab w:val="left" w:pos="1800"/>
        </w:tabs>
        <w:ind w:firstLine="540"/>
        <w:jc w:val="both"/>
        <w:rPr>
          <w:rFonts w:ascii="Times New Roman" w:hAnsi="Times New Roman"/>
          <w:bCs/>
          <w:sz w:val="28"/>
          <w:szCs w:val="28"/>
          <w:lang w:eastAsia="ru-RU"/>
        </w:rPr>
      </w:pPr>
      <w:r w:rsidRPr="00184E0B">
        <w:rPr>
          <w:rFonts w:ascii="Times New Roman" w:hAnsi="Times New Roman"/>
          <w:bCs/>
          <w:sz w:val="28"/>
          <w:szCs w:val="28"/>
          <w:lang w:eastAsia="ru-RU"/>
        </w:rPr>
        <w:t xml:space="preserve">Информационные письма направляются в адрес различных организаций и их должностных лиц за подписью </w:t>
      </w:r>
      <w:r w:rsidR="000C7687">
        <w:rPr>
          <w:rFonts w:ascii="Times New Roman" w:hAnsi="Times New Roman"/>
          <w:bCs/>
          <w:sz w:val="28"/>
          <w:szCs w:val="28"/>
          <w:lang w:eastAsia="ru-RU"/>
        </w:rPr>
        <w:t>П</w:t>
      </w:r>
      <w:r w:rsidRPr="00184E0B">
        <w:rPr>
          <w:rFonts w:ascii="Times New Roman" w:hAnsi="Times New Roman"/>
          <w:bCs/>
          <w:sz w:val="28"/>
          <w:szCs w:val="28"/>
          <w:lang w:eastAsia="ru-RU"/>
        </w:rPr>
        <w:t>редседателя КСП. Срок ответа на данные информационные письма (в случае необходимости ответа) устанавливается для получателей этих писем не позже дня проведения Коллегии Контрольно-счётной палаты, на рассмотрение которой выносится отчёт о результатах аудита, по результатам которого составлены письма.</w:t>
      </w:r>
    </w:p>
    <w:p w:rsidR="00131C6F" w:rsidRPr="00184E0B" w:rsidRDefault="00131C6F" w:rsidP="00131C6F">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lang w:eastAsia="ru-RU"/>
        </w:rPr>
      </w:pPr>
      <w:r w:rsidRPr="00184E0B">
        <w:rPr>
          <w:rFonts w:ascii="Times New Roman" w:eastAsia="Times New Roman" w:hAnsi="Times New Roman" w:cs="Times New Roman"/>
          <w:b w:val="0"/>
          <w:color w:val="auto"/>
          <w:sz w:val="28"/>
          <w:szCs w:val="28"/>
          <w:lang w:eastAsia="ru-RU"/>
        </w:rPr>
        <w:t xml:space="preserve">После утверждения отчёта о результатах аудита, Коллегия может принять решение о направлении представлений или предписаний, либо информационных писем с приложением отчёта объекту (объектам) аудита, вышестоящей организации проверяемого объекта (отраслевому органу), органам администрации городского округа, Главе администрации городского </w:t>
      </w:r>
      <w:r w:rsidRPr="00184E0B">
        <w:rPr>
          <w:rFonts w:ascii="Times New Roman" w:eastAsia="Times New Roman" w:hAnsi="Times New Roman" w:cs="Times New Roman"/>
          <w:b w:val="0"/>
          <w:color w:val="auto"/>
          <w:sz w:val="28"/>
          <w:szCs w:val="28"/>
          <w:lang w:eastAsia="ru-RU"/>
        </w:rPr>
        <w:lastRenderedPageBreak/>
        <w:t>округа, в Городскую Думу, либо о передаче материалов аудита в правоохранительные органы.</w:t>
      </w:r>
    </w:p>
    <w:p w:rsidR="00131C6F" w:rsidRPr="00184E0B" w:rsidRDefault="00131C6F" w:rsidP="00131C6F">
      <w:pPr>
        <w:pStyle w:val="ConsNormal"/>
        <w:widowControl/>
        <w:tabs>
          <w:tab w:val="left" w:pos="1800"/>
        </w:tabs>
        <w:spacing w:after="120"/>
        <w:ind w:firstLine="539"/>
        <w:jc w:val="both"/>
        <w:rPr>
          <w:rFonts w:ascii="Times New Roman" w:hAnsi="Times New Roman"/>
          <w:bCs/>
          <w:sz w:val="28"/>
          <w:szCs w:val="28"/>
          <w:lang w:eastAsia="ru-RU"/>
        </w:rPr>
      </w:pPr>
      <w:r w:rsidRPr="00184E0B">
        <w:rPr>
          <w:rFonts w:ascii="Times New Roman" w:hAnsi="Times New Roman"/>
          <w:bCs/>
          <w:sz w:val="28"/>
          <w:szCs w:val="28"/>
          <w:lang w:eastAsia="ru-RU"/>
        </w:rPr>
        <w:t>Формы информационного письма, представления и предписания Контрольно-счётной палаты приведены в Приложениях № 15, № 16 и № 17 Регламента КСП</w:t>
      </w:r>
    </w:p>
    <w:p w:rsidR="00131C6F" w:rsidRPr="00184E0B" w:rsidRDefault="00131C6F" w:rsidP="00131C6F">
      <w:pPr>
        <w:pStyle w:val="ConsNormal"/>
        <w:widowControl/>
        <w:tabs>
          <w:tab w:val="left" w:pos="1800"/>
        </w:tabs>
        <w:spacing w:after="120"/>
        <w:ind w:firstLine="539"/>
        <w:jc w:val="both"/>
        <w:rPr>
          <w:rFonts w:ascii="Times New Roman" w:hAnsi="Times New Roman"/>
          <w:sz w:val="28"/>
          <w:szCs w:val="28"/>
          <w:lang w:eastAsia="ru-RU"/>
        </w:rPr>
      </w:pPr>
      <w:r w:rsidRPr="00184E0B">
        <w:rPr>
          <w:rFonts w:ascii="Times New Roman" w:hAnsi="Times New Roman"/>
          <w:bCs/>
          <w:sz w:val="28"/>
          <w:szCs w:val="28"/>
          <w:lang w:eastAsia="ru-RU"/>
        </w:rPr>
        <w:t xml:space="preserve">Порядок оформления представлений, предписаний Контрольно-счётной платы установлен </w:t>
      </w:r>
      <w:r w:rsidR="00184E0B" w:rsidRPr="00184E0B">
        <w:rPr>
          <w:rFonts w:ascii="Times New Roman" w:hAnsi="Times New Roman"/>
          <w:bCs/>
          <w:sz w:val="28"/>
          <w:szCs w:val="28"/>
          <w:lang w:eastAsia="ru-RU"/>
        </w:rPr>
        <w:t>Регламентом КСП и СФК КМ.</w:t>
      </w:r>
    </w:p>
    <w:p w:rsidR="000C7687" w:rsidRDefault="000C768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86CD9" w:rsidRPr="00131C6F" w:rsidRDefault="00D91490" w:rsidP="00131C6F">
      <w:pPr>
        <w:pStyle w:val="1"/>
        <w:spacing w:before="0" w:after="120" w:line="240" w:lineRule="auto"/>
        <w:ind w:left="0" w:firstLine="567"/>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w:t>
      </w:r>
      <w:r w:rsidR="00131C6F">
        <w:rPr>
          <w:rFonts w:ascii="Times New Roman" w:eastAsia="Times New Roman" w:hAnsi="Times New Roman" w:cs="Times New Roman"/>
          <w:color w:val="auto"/>
          <w:lang w:eastAsia="ru-RU"/>
        </w:rPr>
        <w:t xml:space="preserve"> </w:t>
      </w:r>
      <w:r w:rsidR="00C86CD9" w:rsidRPr="00131C6F">
        <w:rPr>
          <w:rFonts w:ascii="Times New Roman" w:eastAsia="Times New Roman" w:hAnsi="Times New Roman" w:cs="Times New Roman"/>
          <w:color w:val="auto"/>
          <w:lang w:eastAsia="ru-RU"/>
        </w:rPr>
        <w:t>Формирование и размещение обобщенной информации о результатах аудита в сфере закупок в единой информационной системе в сфере закупок</w:t>
      </w:r>
    </w:p>
    <w:p w:rsidR="00C86CD9" w:rsidRPr="00C86CD9" w:rsidRDefault="00C86CD9" w:rsidP="00C86CD9">
      <w:pPr>
        <w:spacing w:after="0" w:line="240" w:lineRule="auto"/>
        <w:ind w:firstLine="708"/>
        <w:jc w:val="both"/>
        <w:rPr>
          <w:rFonts w:ascii="Times New Roman" w:eastAsia="Calibri" w:hAnsi="Times New Roman" w:cs="Times New Roman"/>
          <w:sz w:val="28"/>
          <w:szCs w:val="28"/>
        </w:rPr>
      </w:pPr>
      <w:proofErr w:type="gramStart"/>
      <w:r w:rsidRPr="00C86CD9">
        <w:rPr>
          <w:rFonts w:ascii="Times New Roman" w:eastAsia="Calibri" w:hAnsi="Times New Roman" w:cs="Times New Roman"/>
          <w:sz w:val="28"/>
          <w:szCs w:val="28"/>
        </w:rPr>
        <w:t>В соответствии со статьей 98 Закона №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w:t>
      </w:r>
      <w:proofErr w:type="gramEnd"/>
      <w:r w:rsidRPr="00C86CD9">
        <w:rPr>
          <w:rFonts w:ascii="Times New Roman" w:eastAsia="Calibri" w:hAnsi="Times New Roman" w:cs="Times New Roman"/>
          <w:sz w:val="28"/>
          <w:szCs w:val="28"/>
        </w:rPr>
        <w:t xml:space="preserve"> таких </w:t>
      </w:r>
      <w:proofErr w:type="gramStart"/>
      <w:r w:rsidRPr="00C86CD9">
        <w:rPr>
          <w:rFonts w:ascii="Times New Roman" w:eastAsia="Calibri" w:hAnsi="Times New Roman" w:cs="Times New Roman"/>
          <w:sz w:val="28"/>
          <w:szCs w:val="28"/>
        </w:rPr>
        <w:t>результатах</w:t>
      </w:r>
      <w:proofErr w:type="gramEnd"/>
      <w:r w:rsidRPr="00C86CD9">
        <w:rPr>
          <w:rFonts w:ascii="Times New Roman" w:eastAsia="Calibri" w:hAnsi="Times New Roman" w:cs="Times New Roman"/>
          <w:sz w:val="28"/>
          <w:szCs w:val="28"/>
        </w:rPr>
        <w:t>.</w:t>
      </w:r>
    </w:p>
    <w:p w:rsidR="00131C6F" w:rsidRDefault="00C86CD9" w:rsidP="00C86CD9">
      <w:pPr>
        <w:spacing w:after="0" w:line="240" w:lineRule="auto"/>
        <w:ind w:firstLine="708"/>
        <w:jc w:val="both"/>
        <w:rPr>
          <w:rFonts w:ascii="Times New Roman" w:eastAsia="Calibri" w:hAnsi="Times New Roman" w:cs="Times New Roman"/>
          <w:sz w:val="28"/>
          <w:szCs w:val="28"/>
        </w:rPr>
      </w:pPr>
      <w:r w:rsidRPr="00C86CD9">
        <w:rPr>
          <w:rFonts w:ascii="Times New Roman" w:eastAsia="Calibri" w:hAnsi="Times New Roman" w:cs="Times New Roman"/>
          <w:sz w:val="28"/>
          <w:szCs w:val="28"/>
        </w:rPr>
        <w:t>Обобщенная информация о результатах аудита в сфере закупок</w:t>
      </w:r>
      <w:r>
        <w:rPr>
          <w:rStyle w:val="a9"/>
          <w:rFonts w:ascii="Times New Roman" w:eastAsia="Calibri" w:hAnsi="Times New Roman" w:cs="Times New Roman"/>
          <w:sz w:val="28"/>
          <w:szCs w:val="28"/>
        </w:rPr>
        <w:footnoteReference w:id="15"/>
      </w:r>
      <w:r w:rsidRPr="00C86CD9">
        <w:rPr>
          <w:rFonts w:ascii="Times New Roman" w:eastAsia="Calibri" w:hAnsi="Times New Roman" w:cs="Times New Roman"/>
          <w:sz w:val="28"/>
          <w:szCs w:val="28"/>
        </w:rPr>
        <w:t xml:space="preserve">  ежегодно формируется и размещается в единой информационной системе в сфере закупок</w:t>
      </w:r>
      <w:r w:rsidR="00131C6F">
        <w:rPr>
          <w:rFonts w:ascii="Times New Roman" w:eastAsia="Calibri" w:hAnsi="Times New Roman" w:cs="Times New Roman"/>
          <w:sz w:val="28"/>
          <w:szCs w:val="28"/>
        </w:rPr>
        <w:t xml:space="preserve">. </w:t>
      </w:r>
    </w:p>
    <w:p w:rsidR="00C86CD9" w:rsidRPr="00C86CD9" w:rsidRDefault="00C86CD9" w:rsidP="00C86CD9">
      <w:pPr>
        <w:spacing w:after="0" w:line="240" w:lineRule="auto"/>
        <w:ind w:firstLine="708"/>
        <w:jc w:val="both"/>
        <w:rPr>
          <w:rFonts w:ascii="Times New Roman" w:eastAsia="Calibri" w:hAnsi="Times New Roman" w:cs="Times New Roman"/>
          <w:sz w:val="28"/>
          <w:szCs w:val="28"/>
        </w:rPr>
      </w:pPr>
      <w:r w:rsidRPr="00C86CD9">
        <w:rPr>
          <w:rFonts w:ascii="Times New Roman" w:eastAsia="Calibri" w:hAnsi="Times New Roman" w:cs="Times New Roman"/>
          <w:sz w:val="28"/>
          <w:szCs w:val="28"/>
        </w:rPr>
        <w:t xml:space="preserve">Подготовка обобщенной информации осуществляется по примерной структуре, установленной в приложении № 3 к </w:t>
      </w:r>
      <w:r w:rsidR="00131C6F">
        <w:rPr>
          <w:rFonts w:ascii="Times New Roman" w:eastAsia="Calibri" w:hAnsi="Times New Roman" w:cs="Times New Roman"/>
          <w:sz w:val="28"/>
          <w:szCs w:val="28"/>
        </w:rPr>
        <w:t>настоящему стандарту</w:t>
      </w:r>
      <w:r w:rsidRPr="00C86CD9">
        <w:rPr>
          <w:rFonts w:ascii="Times New Roman" w:eastAsia="Calibri" w:hAnsi="Times New Roman" w:cs="Times New Roman"/>
          <w:sz w:val="28"/>
          <w:szCs w:val="28"/>
        </w:rPr>
        <w:t>, в том числе на основе данных полученных от других направлений деятельности Контрольно-счетной палаты.</w:t>
      </w:r>
    </w:p>
    <w:p w:rsidR="004F2108" w:rsidRPr="004F2108" w:rsidRDefault="004F2108" w:rsidP="004F2108">
      <w:pPr>
        <w:rPr>
          <w:lang w:eastAsia="ru-RU"/>
        </w:rPr>
      </w:pPr>
    </w:p>
    <w:p w:rsidR="00F44FFD" w:rsidRPr="001C6090" w:rsidRDefault="00F44FFD" w:rsidP="0095543A">
      <w:pPr>
        <w:pStyle w:val="ConsNormal"/>
        <w:widowControl/>
        <w:spacing w:after="120"/>
        <w:ind w:firstLine="539"/>
        <w:jc w:val="both"/>
        <w:rPr>
          <w:rFonts w:ascii="Times New Roman" w:hAnsi="Times New Roman"/>
          <w:bCs/>
          <w:sz w:val="26"/>
          <w:szCs w:val="26"/>
          <w:lang w:eastAsia="ru-RU"/>
        </w:rPr>
      </w:pPr>
      <w:bookmarkStart w:id="6" w:name="Par155"/>
      <w:bookmarkEnd w:id="6"/>
    </w:p>
    <w:p w:rsidR="00F44FFD" w:rsidRDefault="00F44FFD"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Default="00BB27EC" w:rsidP="0095543A">
      <w:pPr>
        <w:pStyle w:val="ConsNormal"/>
        <w:widowControl/>
        <w:spacing w:after="120"/>
        <w:ind w:firstLine="539"/>
        <w:jc w:val="both"/>
        <w:rPr>
          <w:rFonts w:ascii="Times New Roman" w:hAnsi="Times New Roman"/>
          <w:bCs/>
          <w:sz w:val="26"/>
          <w:szCs w:val="26"/>
          <w:lang w:eastAsia="ru-RU"/>
        </w:rPr>
      </w:pPr>
    </w:p>
    <w:p w:rsidR="00BB27EC" w:rsidRPr="007B0AB0" w:rsidRDefault="00BB27EC" w:rsidP="007C03BD">
      <w:pPr>
        <w:pStyle w:val="ConsNormal"/>
        <w:widowControl/>
        <w:spacing w:after="120"/>
        <w:ind w:firstLine="539"/>
        <w:jc w:val="both"/>
        <w:rPr>
          <w:rFonts w:ascii="Times New Roman" w:hAnsi="Times New Roman"/>
          <w:bCs/>
          <w:sz w:val="26"/>
          <w:szCs w:val="26"/>
          <w:lang w:eastAsia="ru-RU"/>
        </w:rPr>
      </w:pPr>
    </w:p>
    <w:sectPr w:rsidR="00BB27EC" w:rsidRPr="007B0AB0" w:rsidSect="009B3E8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AD" w:rsidRDefault="00D221AD" w:rsidP="00794E48">
      <w:pPr>
        <w:spacing w:after="0" w:line="240" w:lineRule="auto"/>
      </w:pPr>
      <w:r>
        <w:separator/>
      </w:r>
    </w:p>
  </w:endnote>
  <w:endnote w:type="continuationSeparator" w:id="0">
    <w:p w:rsidR="00D221AD" w:rsidRDefault="00D221AD" w:rsidP="00794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56610"/>
      <w:docPartObj>
        <w:docPartGallery w:val="Page Numbers (Bottom of Page)"/>
        <w:docPartUnique/>
      </w:docPartObj>
    </w:sdtPr>
    <w:sdtContent>
      <w:p w:rsidR="00D221AD" w:rsidRDefault="00D221AD">
        <w:pPr>
          <w:pStyle w:val="ac"/>
          <w:jc w:val="right"/>
        </w:pPr>
        <w:fldSimple w:instr=" PAGE   \* MERGEFORMAT ">
          <w:r w:rsidR="009C4B33">
            <w:rPr>
              <w:noProof/>
            </w:rPr>
            <w:t>2</w:t>
          </w:r>
        </w:fldSimple>
      </w:p>
    </w:sdtContent>
  </w:sdt>
  <w:p w:rsidR="00D221AD" w:rsidRDefault="00D221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AD" w:rsidRDefault="00D221AD" w:rsidP="00794E48">
      <w:pPr>
        <w:spacing w:after="0" w:line="240" w:lineRule="auto"/>
      </w:pPr>
      <w:r>
        <w:separator/>
      </w:r>
    </w:p>
  </w:footnote>
  <w:footnote w:type="continuationSeparator" w:id="0">
    <w:p w:rsidR="00D221AD" w:rsidRDefault="00D221AD" w:rsidP="00794E48">
      <w:pPr>
        <w:spacing w:after="0" w:line="240" w:lineRule="auto"/>
      </w:pPr>
      <w:r>
        <w:continuationSeparator/>
      </w:r>
    </w:p>
  </w:footnote>
  <w:footnote w:id="1">
    <w:p w:rsidR="00D221AD" w:rsidRPr="001C6090" w:rsidRDefault="00D221AD">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Стандарт;</w:t>
      </w:r>
    </w:p>
  </w:footnote>
  <w:footnote w:id="2">
    <w:p w:rsidR="00D221AD" w:rsidRDefault="00D221AD" w:rsidP="003634D3">
      <w:pPr>
        <w:pStyle w:val="a7"/>
      </w:pPr>
      <w:r w:rsidRPr="001C6090">
        <w:rPr>
          <w:rStyle w:val="a9"/>
          <w:rFonts w:ascii="Times New Roman" w:hAnsi="Times New Roman" w:cs="Times New Roman"/>
        </w:rPr>
        <w:footnoteRef/>
      </w:r>
      <w:r w:rsidRPr="001C6090">
        <w:rPr>
          <w:rFonts w:ascii="Times New Roman" w:hAnsi="Times New Roman" w:cs="Times New Roman"/>
        </w:rPr>
        <w:t xml:space="preserve"> Далее – аудит в сфере закупок, аудит;</w:t>
      </w:r>
    </w:p>
  </w:footnote>
  <w:footnote w:id="3">
    <w:p w:rsidR="00D221AD" w:rsidRPr="001C6090" w:rsidRDefault="00D221AD">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Федеральный закон № 44-ФЗ;</w:t>
      </w:r>
    </w:p>
  </w:footnote>
  <w:footnote w:id="4">
    <w:p w:rsidR="00D221AD" w:rsidRPr="001C6090" w:rsidRDefault="00D221AD">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Федеральный закон № 6-ФЗ;</w:t>
      </w:r>
    </w:p>
  </w:footnote>
  <w:footnote w:id="5">
    <w:p w:rsidR="00D221AD" w:rsidRPr="001C6090" w:rsidRDefault="00D221AD">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Контрольно-сч</w:t>
      </w:r>
      <w:r>
        <w:rPr>
          <w:rFonts w:ascii="Times New Roman" w:hAnsi="Times New Roman" w:cs="Times New Roman"/>
        </w:rPr>
        <w:t>ё</w:t>
      </w:r>
      <w:r w:rsidRPr="001C6090">
        <w:rPr>
          <w:rFonts w:ascii="Times New Roman" w:hAnsi="Times New Roman" w:cs="Times New Roman"/>
        </w:rPr>
        <w:t>тная палата, КСП;</w:t>
      </w:r>
    </w:p>
  </w:footnote>
  <w:footnote w:id="6">
    <w:p w:rsidR="00D221AD" w:rsidRPr="001C6090" w:rsidRDefault="00D221AD">
      <w:pPr>
        <w:pStyle w:val="a7"/>
        <w:rPr>
          <w:rFonts w:ascii="Times New Roman" w:hAnsi="Times New Roman" w:cs="Times New Roman"/>
        </w:rPr>
      </w:pPr>
      <w:r w:rsidRPr="001C6090">
        <w:rPr>
          <w:rStyle w:val="a9"/>
          <w:rFonts w:ascii="Times New Roman" w:hAnsi="Times New Roman" w:cs="Times New Roman"/>
        </w:rPr>
        <w:footnoteRef/>
      </w:r>
      <w:r w:rsidRPr="001C6090">
        <w:rPr>
          <w:rStyle w:val="a9"/>
          <w:rFonts w:ascii="Times New Roman" w:hAnsi="Times New Roman" w:cs="Times New Roman"/>
        </w:rPr>
        <w:t xml:space="preserve"> </w:t>
      </w:r>
      <w:r w:rsidRPr="001C6090">
        <w:rPr>
          <w:rFonts w:ascii="Times New Roman" w:hAnsi="Times New Roman" w:cs="Times New Roman"/>
        </w:rPr>
        <w:t>Утверждены Коллегией Сч</w:t>
      </w:r>
      <w:r>
        <w:rPr>
          <w:rFonts w:ascii="Times New Roman" w:hAnsi="Times New Roman" w:cs="Times New Roman"/>
        </w:rPr>
        <w:t>ё</w:t>
      </w:r>
      <w:r w:rsidRPr="001C6090">
        <w:rPr>
          <w:rFonts w:ascii="Times New Roman" w:hAnsi="Times New Roman" w:cs="Times New Roman"/>
        </w:rPr>
        <w:t>тной палаты РФ  протокол от 12 мая 2012 г. № 21К (854);</w:t>
      </w:r>
    </w:p>
  </w:footnote>
  <w:footnote w:id="7">
    <w:p w:rsidR="00D221AD" w:rsidRDefault="00D221AD">
      <w:pPr>
        <w:pStyle w:val="a7"/>
      </w:pPr>
      <w:r>
        <w:rPr>
          <w:rStyle w:val="a9"/>
        </w:rPr>
        <w:footnoteRef/>
      </w:r>
      <w:r>
        <w:t xml:space="preserve"> </w:t>
      </w:r>
      <w:r w:rsidRPr="00EB64F5">
        <w:rPr>
          <w:rFonts w:ascii="Times New Roman" w:hAnsi="Times New Roman" w:cs="Times New Roman"/>
        </w:rPr>
        <w:t>Утверждены Коллегией Сч</w:t>
      </w:r>
      <w:r>
        <w:rPr>
          <w:rFonts w:ascii="Times New Roman" w:hAnsi="Times New Roman" w:cs="Times New Roman"/>
        </w:rPr>
        <w:t>ё</w:t>
      </w:r>
      <w:r w:rsidRPr="00EB64F5">
        <w:rPr>
          <w:rFonts w:ascii="Times New Roman" w:hAnsi="Times New Roman" w:cs="Times New Roman"/>
        </w:rPr>
        <w:t xml:space="preserve">тной палаты РФ </w:t>
      </w:r>
      <w:r>
        <w:rPr>
          <w:rFonts w:ascii="Times New Roman" w:hAnsi="Times New Roman" w:cs="Times New Roman"/>
        </w:rPr>
        <w:t xml:space="preserve">протокол </w:t>
      </w:r>
      <w:r w:rsidRPr="00EB64F5">
        <w:rPr>
          <w:rFonts w:ascii="Times New Roman" w:hAnsi="Times New Roman" w:cs="Times New Roman"/>
        </w:rPr>
        <w:t>от 21</w:t>
      </w:r>
      <w:r>
        <w:rPr>
          <w:rFonts w:ascii="Times New Roman" w:hAnsi="Times New Roman" w:cs="Times New Roman"/>
        </w:rPr>
        <w:t xml:space="preserve"> марта </w:t>
      </w:r>
      <w:r w:rsidRPr="00EB64F5">
        <w:rPr>
          <w:rFonts w:ascii="Times New Roman" w:hAnsi="Times New Roman" w:cs="Times New Roman"/>
        </w:rPr>
        <w:t>2014 №15К (961);</w:t>
      </w:r>
    </w:p>
  </w:footnote>
  <w:footnote w:id="8">
    <w:p w:rsidR="00D221AD" w:rsidRPr="001C6090" w:rsidRDefault="00D221AD" w:rsidP="00016990">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сотрудники, сотрудники КСП;</w:t>
      </w:r>
    </w:p>
  </w:footnote>
  <w:footnote w:id="9">
    <w:p w:rsidR="00D221AD" w:rsidRDefault="00D221AD">
      <w:pPr>
        <w:pStyle w:val="a7"/>
      </w:pPr>
      <w:r>
        <w:rPr>
          <w:rStyle w:val="a9"/>
        </w:rPr>
        <w:footnoteRef/>
      </w:r>
      <w:r>
        <w:t xml:space="preserve"> Далее – городской округ;</w:t>
      </w:r>
    </w:p>
  </w:footnote>
  <w:footnote w:id="10">
    <w:p w:rsidR="00D221AD" w:rsidRDefault="00D221AD">
      <w:pPr>
        <w:pStyle w:val="a7"/>
      </w:pPr>
      <w:r>
        <w:rPr>
          <w:rStyle w:val="a9"/>
        </w:rPr>
        <w:footnoteRef/>
      </w:r>
      <w:r>
        <w:t xml:space="preserve"> Далее – СФК КМ.</w:t>
      </w:r>
    </w:p>
  </w:footnote>
  <w:footnote w:id="11">
    <w:p w:rsidR="00D221AD" w:rsidRDefault="00D221AD">
      <w:pPr>
        <w:pStyle w:val="a7"/>
      </w:pPr>
      <w:r>
        <w:rPr>
          <w:rStyle w:val="a9"/>
        </w:rPr>
        <w:footnoteRef/>
      </w:r>
      <w:r>
        <w:t xml:space="preserve"> Далее – ЕИС;</w:t>
      </w:r>
    </w:p>
  </w:footnote>
  <w:footnote w:id="12">
    <w:p w:rsidR="00D221AD" w:rsidRDefault="00D221AD">
      <w:pPr>
        <w:pStyle w:val="a7"/>
      </w:pPr>
      <w:r>
        <w:rPr>
          <w:rStyle w:val="a9"/>
        </w:rPr>
        <w:footnoteRef/>
      </w:r>
      <w:r>
        <w:t xml:space="preserve"> </w:t>
      </w:r>
      <w:r>
        <w:rPr>
          <w:rFonts w:ascii="Times New Roman" w:eastAsia="Times New Roman" w:hAnsi="Times New Roman" w:cs="Times New Roman"/>
          <w:bCs/>
          <w:lang w:eastAsia="ru-RU"/>
        </w:rPr>
        <w:t>Д</w:t>
      </w:r>
      <w:r w:rsidRPr="00E95049">
        <w:rPr>
          <w:rFonts w:ascii="Times New Roman" w:eastAsia="Times New Roman" w:hAnsi="Times New Roman" w:cs="Times New Roman"/>
          <w:bCs/>
          <w:lang w:eastAsia="ru-RU"/>
        </w:rPr>
        <w:t>алее – форма федерального статистического наблюдения № 1-контракт</w:t>
      </w:r>
      <w:r>
        <w:rPr>
          <w:rFonts w:ascii="Times New Roman" w:eastAsia="Times New Roman" w:hAnsi="Times New Roman" w:cs="Times New Roman"/>
          <w:bCs/>
          <w:lang w:eastAsia="ru-RU"/>
        </w:rPr>
        <w:t>.</w:t>
      </w:r>
    </w:p>
  </w:footnote>
  <w:footnote w:id="13">
    <w:p w:rsidR="00D221AD" w:rsidRDefault="00D221AD">
      <w:pPr>
        <w:pStyle w:val="a7"/>
      </w:pPr>
      <w:r>
        <w:rPr>
          <w:rStyle w:val="a9"/>
        </w:rPr>
        <w:footnoteRef/>
      </w:r>
      <w:r>
        <w:t xml:space="preserve"> </w:t>
      </w:r>
      <w:r w:rsidRPr="00E95049">
        <w:rPr>
          <w:rFonts w:ascii="Times New Roman" w:hAnsi="Times New Roman" w:cs="Times New Roman"/>
        </w:rPr>
        <w:t>Далее – Председатель КСП.</w:t>
      </w:r>
    </w:p>
  </w:footnote>
  <w:footnote w:id="14">
    <w:p w:rsidR="00D221AD" w:rsidRPr="001C6090" w:rsidRDefault="00D221AD" w:rsidP="004E3EDB">
      <w:pPr>
        <w:pStyle w:val="a7"/>
        <w:rPr>
          <w:rFonts w:ascii="Times New Roman" w:hAnsi="Times New Roman" w:cs="Times New Roman"/>
        </w:rPr>
      </w:pPr>
      <w:r w:rsidRPr="001C6090">
        <w:rPr>
          <w:rStyle w:val="a9"/>
          <w:rFonts w:ascii="Times New Roman" w:hAnsi="Times New Roman" w:cs="Times New Roman"/>
        </w:rPr>
        <w:footnoteRef/>
      </w:r>
      <w:r w:rsidRPr="001C6090">
        <w:rPr>
          <w:rFonts w:ascii="Times New Roman" w:hAnsi="Times New Roman" w:cs="Times New Roman"/>
        </w:rPr>
        <w:t xml:space="preserve"> Далее – внешние эксперты</w:t>
      </w:r>
      <w:r>
        <w:rPr>
          <w:rFonts w:ascii="Times New Roman" w:hAnsi="Times New Roman" w:cs="Times New Roman"/>
        </w:rPr>
        <w:t>.</w:t>
      </w:r>
    </w:p>
  </w:footnote>
  <w:footnote w:id="15">
    <w:p w:rsidR="00D221AD" w:rsidRDefault="00D221AD">
      <w:pPr>
        <w:pStyle w:val="a7"/>
      </w:pPr>
      <w:r>
        <w:rPr>
          <w:rStyle w:val="a9"/>
        </w:rPr>
        <w:footnoteRef/>
      </w:r>
      <w:r>
        <w:t xml:space="preserve"> Далее – обобщенная информация;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3B"/>
    <w:multiLevelType w:val="hybridMultilevel"/>
    <w:tmpl w:val="7C5C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179A1"/>
    <w:multiLevelType w:val="hybridMultilevel"/>
    <w:tmpl w:val="D45A3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6C62"/>
    <w:multiLevelType w:val="hybridMultilevel"/>
    <w:tmpl w:val="7648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74612"/>
    <w:multiLevelType w:val="hybridMultilevel"/>
    <w:tmpl w:val="BB287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F1972"/>
    <w:multiLevelType w:val="hybridMultilevel"/>
    <w:tmpl w:val="C88C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F0738"/>
    <w:multiLevelType w:val="hybridMultilevel"/>
    <w:tmpl w:val="3A6ED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280B"/>
    <w:multiLevelType w:val="hybridMultilevel"/>
    <w:tmpl w:val="E90C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A497E"/>
    <w:multiLevelType w:val="hybridMultilevel"/>
    <w:tmpl w:val="44D29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1564E2"/>
    <w:multiLevelType w:val="hybridMultilevel"/>
    <w:tmpl w:val="E7540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312687"/>
    <w:multiLevelType w:val="hybridMultilevel"/>
    <w:tmpl w:val="84647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7346B5"/>
    <w:multiLevelType w:val="hybridMultilevel"/>
    <w:tmpl w:val="9974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23FCB"/>
    <w:multiLevelType w:val="hybridMultilevel"/>
    <w:tmpl w:val="8A9E5DF8"/>
    <w:lvl w:ilvl="0" w:tplc="82FEA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284D"/>
    <w:multiLevelType w:val="hybridMultilevel"/>
    <w:tmpl w:val="A184B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447B78"/>
    <w:multiLevelType w:val="hybridMultilevel"/>
    <w:tmpl w:val="0B4A8CC8"/>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4">
    <w:nsid w:val="37DC415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0D1614D"/>
    <w:multiLevelType w:val="hybridMultilevel"/>
    <w:tmpl w:val="2A509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33C36"/>
    <w:multiLevelType w:val="hybridMultilevel"/>
    <w:tmpl w:val="5E8E0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C258A9"/>
    <w:multiLevelType w:val="hybridMultilevel"/>
    <w:tmpl w:val="11A41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1D52D7"/>
    <w:multiLevelType w:val="hybridMultilevel"/>
    <w:tmpl w:val="2A7AE652"/>
    <w:lvl w:ilvl="0" w:tplc="0419000F">
      <w:start w:val="1"/>
      <w:numFmt w:val="decimal"/>
      <w:lvlText w:val="%1."/>
      <w:lvlJc w:val="left"/>
      <w:pPr>
        <w:ind w:left="720" w:hanging="360"/>
      </w:pPr>
    </w:lvl>
    <w:lvl w:ilvl="1" w:tplc="649AC32A">
      <w:start w:val="1"/>
      <w:numFmt w:val="decimal"/>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D3CB7"/>
    <w:multiLevelType w:val="hybridMultilevel"/>
    <w:tmpl w:val="0406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C0590"/>
    <w:multiLevelType w:val="hybridMultilevel"/>
    <w:tmpl w:val="3618B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7580DCE"/>
    <w:multiLevelType w:val="hybridMultilevel"/>
    <w:tmpl w:val="9A84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7C00C7"/>
    <w:multiLevelType w:val="hybridMultilevel"/>
    <w:tmpl w:val="1DEAE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D350594"/>
    <w:multiLevelType w:val="hybridMultilevel"/>
    <w:tmpl w:val="6EA2B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C4129A"/>
    <w:multiLevelType w:val="hybridMultilevel"/>
    <w:tmpl w:val="84BE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7E03E7"/>
    <w:multiLevelType w:val="hybridMultilevel"/>
    <w:tmpl w:val="ADB0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67230B"/>
    <w:multiLevelType w:val="hybridMultilevel"/>
    <w:tmpl w:val="1160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D7FD4"/>
    <w:multiLevelType w:val="hybridMultilevel"/>
    <w:tmpl w:val="7FE86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D9E233B"/>
    <w:multiLevelType w:val="hybridMultilevel"/>
    <w:tmpl w:val="85323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0238A5"/>
    <w:multiLevelType w:val="hybridMultilevel"/>
    <w:tmpl w:val="AF329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8278A4"/>
    <w:multiLevelType w:val="hybridMultilevel"/>
    <w:tmpl w:val="FDE4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494182"/>
    <w:multiLevelType w:val="hybridMultilevel"/>
    <w:tmpl w:val="D2AE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9D0CDC"/>
    <w:multiLevelType w:val="hybridMultilevel"/>
    <w:tmpl w:val="F6E8AD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27"/>
  </w:num>
  <w:num w:numId="4">
    <w:abstractNumId w:val="9"/>
  </w:num>
  <w:num w:numId="5">
    <w:abstractNumId w:val="22"/>
  </w:num>
  <w:num w:numId="6">
    <w:abstractNumId w:val="31"/>
  </w:num>
  <w:num w:numId="7">
    <w:abstractNumId w:val="18"/>
  </w:num>
  <w:num w:numId="8">
    <w:abstractNumId w:val="30"/>
  </w:num>
  <w:num w:numId="9">
    <w:abstractNumId w:val="29"/>
  </w:num>
  <w:num w:numId="10">
    <w:abstractNumId w:val="0"/>
  </w:num>
  <w:num w:numId="11">
    <w:abstractNumId w:val="28"/>
  </w:num>
  <w:num w:numId="12">
    <w:abstractNumId w:val="17"/>
  </w:num>
  <w:num w:numId="13">
    <w:abstractNumId w:val="32"/>
  </w:num>
  <w:num w:numId="14">
    <w:abstractNumId w:val="3"/>
  </w:num>
  <w:num w:numId="15">
    <w:abstractNumId w:val="10"/>
  </w:num>
  <w:num w:numId="16">
    <w:abstractNumId w:val="15"/>
  </w:num>
  <w:num w:numId="17">
    <w:abstractNumId w:val="25"/>
  </w:num>
  <w:num w:numId="18">
    <w:abstractNumId w:val="26"/>
  </w:num>
  <w:num w:numId="19">
    <w:abstractNumId w:val="21"/>
  </w:num>
  <w:num w:numId="20">
    <w:abstractNumId w:val="11"/>
  </w:num>
  <w:num w:numId="21">
    <w:abstractNumId w:val="24"/>
  </w:num>
  <w:num w:numId="22">
    <w:abstractNumId w:val="12"/>
  </w:num>
  <w:num w:numId="23">
    <w:abstractNumId w:val="19"/>
  </w:num>
  <w:num w:numId="24">
    <w:abstractNumId w:val="8"/>
  </w:num>
  <w:num w:numId="25">
    <w:abstractNumId w:val="2"/>
  </w:num>
  <w:num w:numId="26">
    <w:abstractNumId w:val="6"/>
  </w:num>
  <w:num w:numId="27">
    <w:abstractNumId w:val="23"/>
  </w:num>
  <w:num w:numId="28">
    <w:abstractNumId w:val="5"/>
  </w:num>
  <w:num w:numId="29">
    <w:abstractNumId w:val="14"/>
  </w:num>
  <w:num w:numId="30">
    <w:abstractNumId w:val="14"/>
  </w:num>
  <w:num w:numId="31">
    <w:abstractNumId w:val="20"/>
  </w:num>
  <w:num w:numId="32">
    <w:abstractNumId w:val="14"/>
  </w:num>
  <w:num w:numId="33">
    <w:abstractNumId w:val="14"/>
  </w:num>
  <w:num w:numId="34">
    <w:abstractNumId w:val="14"/>
  </w:num>
  <w:num w:numId="35">
    <w:abstractNumId w:val="14"/>
  </w:num>
  <w:num w:numId="36">
    <w:abstractNumId w:val="16"/>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
  </w:num>
  <w:num w:numId="44">
    <w:abstractNumId w:val="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274C"/>
    <w:rsid w:val="00004978"/>
    <w:rsid w:val="00016990"/>
    <w:rsid w:val="000425FD"/>
    <w:rsid w:val="00063234"/>
    <w:rsid w:val="00071AEA"/>
    <w:rsid w:val="00083E47"/>
    <w:rsid w:val="000913CB"/>
    <w:rsid w:val="00091C19"/>
    <w:rsid w:val="000C31FD"/>
    <w:rsid w:val="000C7687"/>
    <w:rsid w:val="000E30C9"/>
    <w:rsid w:val="00100BB5"/>
    <w:rsid w:val="00124602"/>
    <w:rsid w:val="001302DB"/>
    <w:rsid w:val="00131C6F"/>
    <w:rsid w:val="00133763"/>
    <w:rsid w:val="00144F76"/>
    <w:rsid w:val="00170B35"/>
    <w:rsid w:val="00180B9B"/>
    <w:rsid w:val="001821FB"/>
    <w:rsid w:val="00184E0B"/>
    <w:rsid w:val="001859AF"/>
    <w:rsid w:val="001A287E"/>
    <w:rsid w:val="001C029F"/>
    <w:rsid w:val="001C6090"/>
    <w:rsid w:val="001C7E91"/>
    <w:rsid w:val="001D2B9F"/>
    <w:rsid w:val="00203A97"/>
    <w:rsid w:val="0021418A"/>
    <w:rsid w:val="002223BA"/>
    <w:rsid w:val="00240724"/>
    <w:rsid w:val="002476BB"/>
    <w:rsid w:val="00252A58"/>
    <w:rsid w:val="00277616"/>
    <w:rsid w:val="00285EC6"/>
    <w:rsid w:val="002B0725"/>
    <w:rsid w:val="002C2986"/>
    <w:rsid w:val="002D4CDF"/>
    <w:rsid w:val="00305D58"/>
    <w:rsid w:val="00342A73"/>
    <w:rsid w:val="003469C9"/>
    <w:rsid w:val="00347A95"/>
    <w:rsid w:val="0035315C"/>
    <w:rsid w:val="003634D3"/>
    <w:rsid w:val="003717EB"/>
    <w:rsid w:val="00380DE5"/>
    <w:rsid w:val="003A3E08"/>
    <w:rsid w:val="003B07C3"/>
    <w:rsid w:val="003D0E13"/>
    <w:rsid w:val="003E74F9"/>
    <w:rsid w:val="00417876"/>
    <w:rsid w:val="00444356"/>
    <w:rsid w:val="0045269E"/>
    <w:rsid w:val="00461AED"/>
    <w:rsid w:val="0047619C"/>
    <w:rsid w:val="00476A33"/>
    <w:rsid w:val="004779D6"/>
    <w:rsid w:val="004B4BA0"/>
    <w:rsid w:val="004B7CBC"/>
    <w:rsid w:val="004D7424"/>
    <w:rsid w:val="004E3EDB"/>
    <w:rsid w:val="004F2108"/>
    <w:rsid w:val="004F6AA2"/>
    <w:rsid w:val="005263FC"/>
    <w:rsid w:val="00526EC7"/>
    <w:rsid w:val="00534AE6"/>
    <w:rsid w:val="005514A0"/>
    <w:rsid w:val="00556E2F"/>
    <w:rsid w:val="00574C9B"/>
    <w:rsid w:val="005760BF"/>
    <w:rsid w:val="00577C1D"/>
    <w:rsid w:val="00587CF2"/>
    <w:rsid w:val="005A4F61"/>
    <w:rsid w:val="005B046E"/>
    <w:rsid w:val="005B2EEE"/>
    <w:rsid w:val="005D148C"/>
    <w:rsid w:val="005D27DE"/>
    <w:rsid w:val="005F169C"/>
    <w:rsid w:val="00604D2E"/>
    <w:rsid w:val="006130F3"/>
    <w:rsid w:val="0061521E"/>
    <w:rsid w:val="006208E7"/>
    <w:rsid w:val="00622AAB"/>
    <w:rsid w:val="006232F8"/>
    <w:rsid w:val="00624820"/>
    <w:rsid w:val="00651230"/>
    <w:rsid w:val="00651DBD"/>
    <w:rsid w:val="00652722"/>
    <w:rsid w:val="00656160"/>
    <w:rsid w:val="00697727"/>
    <w:rsid w:val="006A326D"/>
    <w:rsid w:val="006A33D5"/>
    <w:rsid w:val="006C7208"/>
    <w:rsid w:val="006D0A23"/>
    <w:rsid w:val="006D0F01"/>
    <w:rsid w:val="006D74CD"/>
    <w:rsid w:val="007033A5"/>
    <w:rsid w:val="00713ACF"/>
    <w:rsid w:val="00726066"/>
    <w:rsid w:val="00730D76"/>
    <w:rsid w:val="00750B59"/>
    <w:rsid w:val="00752EE2"/>
    <w:rsid w:val="00794E48"/>
    <w:rsid w:val="007A2BAA"/>
    <w:rsid w:val="007A4565"/>
    <w:rsid w:val="007A591E"/>
    <w:rsid w:val="007B0AB0"/>
    <w:rsid w:val="007C03BD"/>
    <w:rsid w:val="007C6C43"/>
    <w:rsid w:val="007D7384"/>
    <w:rsid w:val="007E2FCB"/>
    <w:rsid w:val="007E3DAE"/>
    <w:rsid w:val="008367DE"/>
    <w:rsid w:val="0084762F"/>
    <w:rsid w:val="00850128"/>
    <w:rsid w:val="008623EC"/>
    <w:rsid w:val="008725C1"/>
    <w:rsid w:val="00880848"/>
    <w:rsid w:val="008A4685"/>
    <w:rsid w:val="008B62B4"/>
    <w:rsid w:val="008B7902"/>
    <w:rsid w:val="008C1A0F"/>
    <w:rsid w:val="008E3B51"/>
    <w:rsid w:val="00901198"/>
    <w:rsid w:val="009162AE"/>
    <w:rsid w:val="00941944"/>
    <w:rsid w:val="0094478A"/>
    <w:rsid w:val="0095543A"/>
    <w:rsid w:val="0097552F"/>
    <w:rsid w:val="009A3793"/>
    <w:rsid w:val="009B3E8B"/>
    <w:rsid w:val="009B65A7"/>
    <w:rsid w:val="009C4B33"/>
    <w:rsid w:val="009D54A9"/>
    <w:rsid w:val="009E27CF"/>
    <w:rsid w:val="00A16C0E"/>
    <w:rsid w:val="00A51F6A"/>
    <w:rsid w:val="00A62D5E"/>
    <w:rsid w:val="00A74D08"/>
    <w:rsid w:val="00A905CF"/>
    <w:rsid w:val="00A955AD"/>
    <w:rsid w:val="00AA2A54"/>
    <w:rsid w:val="00AF0DE7"/>
    <w:rsid w:val="00B106DB"/>
    <w:rsid w:val="00B2489F"/>
    <w:rsid w:val="00B34D51"/>
    <w:rsid w:val="00B40B46"/>
    <w:rsid w:val="00B42691"/>
    <w:rsid w:val="00B43558"/>
    <w:rsid w:val="00B54005"/>
    <w:rsid w:val="00B6274C"/>
    <w:rsid w:val="00B7454E"/>
    <w:rsid w:val="00B81886"/>
    <w:rsid w:val="00B9138F"/>
    <w:rsid w:val="00BA2184"/>
    <w:rsid w:val="00BB27EC"/>
    <w:rsid w:val="00BD6F22"/>
    <w:rsid w:val="00BF01AF"/>
    <w:rsid w:val="00C14545"/>
    <w:rsid w:val="00C25502"/>
    <w:rsid w:val="00C36644"/>
    <w:rsid w:val="00C37969"/>
    <w:rsid w:val="00C4027D"/>
    <w:rsid w:val="00C44E06"/>
    <w:rsid w:val="00C613D2"/>
    <w:rsid w:val="00C62D02"/>
    <w:rsid w:val="00C80966"/>
    <w:rsid w:val="00C86CD9"/>
    <w:rsid w:val="00CB66BF"/>
    <w:rsid w:val="00CE7D93"/>
    <w:rsid w:val="00D03A68"/>
    <w:rsid w:val="00D04586"/>
    <w:rsid w:val="00D0491B"/>
    <w:rsid w:val="00D1150A"/>
    <w:rsid w:val="00D21336"/>
    <w:rsid w:val="00D221AD"/>
    <w:rsid w:val="00D24445"/>
    <w:rsid w:val="00D33798"/>
    <w:rsid w:val="00D42459"/>
    <w:rsid w:val="00D6162A"/>
    <w:rsid w:val="00D654C5"/>
    <w:rsid w:val="00D91490"/>
    <w:rsid w:val="00DA35C5"/>
    <w:rsid w:val="00DB06CD"/>
    <w:rsid w:val="00DB563D"/>
    <w:rsid w:val="00DC04D0"/>
    <w:rsid w:val="00DC114B"/>
    <w:rsid w:val="00DC4C3E"/>
    <w:rsid w:val="00DF5712"/>
    <w:rsid w:val="00E02FA1"/>
    <w:rsid w:val="00E0590B"/>
    <w:rsid w:val="00E520E7"/>
    <w:rsid w:val="00E6624A"/>
    <w:rsid w:val="00E743A4"/>
    <w:rsid w:val="00E7542A"/>
    <w:rsid w:val="00E77015"/>
    <w:rsid w:val="00E92524"/>
    <w:rsid w:val="00E95049"/>
    <w:rsid w:val="00EA0CD2"/>
    <w:rsid w:val="00EB41CF"/>
    <w:rsid w:val="00EB436B"/>
    <w:rsid w:val="00EB64DB"/>
    <w:rsid w:val="00EB64F5"/>
    <w:rsid w:val="00EC407E"/>
    <w:rsid w:val="00ED446B"/>
    <w:rsid w:val="00EE7DE8"/>
    <w:rsid w:val="00EF6434"/>
    <w:rsid w:val="00F2554D"/>
    <w:rsid w:val="00F44FFD"/>
    <w:rsid w:val="00F65D31"/>
    <w:rsid w:val="00F717C4"/>
    <w:rsid w:val="00F87B55"/>
    <w:rsid w:val="00FA058D"/>
    <w:rsid w:val="00FA679A"/>
    <w:rsid w:val="00FB7009"/>
    <w:rsid w:val="00FC3393"/>
    <w:rsid w:val="00FF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19"/>
  </w:style>
  <w:style w:type="paragraph" w:styleId="1">
    <w:name w:val="heading 1"/>
    <w:basedOn w:val="a"/>
    <w:next w:val="a"/>
    <w:link w:val="10"/>
    <w:uiPriority w:val="9"/>
    <w:qFormat/>
    <w:rsid w:val="00B9138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38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38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3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13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13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13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3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913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2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74C"/>
    <w:rPr>
      <w:rFonts w:ascii="Tahoma" w:hAnsi="Tahoma" w:cs="Tahoma"/>
      <w:sz w:val="16"/>
      <w:szCs w:val="16"/>
    </w:rPr>
  </w:style>
  <w:style w:type="character" w:customStyle="1" w:styleId="10">
    <w:name w:val="Заголовок 1 Знак"/>
    <w:basedOn w:val="a0"/>
    <w:link w:val="1"/>
    <w:uiPriority w:val="9"/>
    <w:rsid w:val="00B9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3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3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3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13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13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913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3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9138F"/>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9138F"/>
    <w:pPr>
      <w:ind w:left="720"/>
      <w:contextualSpacing/>
    </w:pPr>
  </w:style>
  <w:style w:type="paragraph" w:styleId="a7">
    <w:name w:val="footnote text"/>
    <w:basedOn w:val="a"/>
    <w:link w:val="a8"/>
    <w:uiPriority w:val="99"/>
    <w:semiHidden/>
    <w:unhideWhenUsed/>
    <w:rsid w:val="00794E48"/>
    <w:pPr>
      <w:spacing w:after="0" w:line="240" w:lineRule="auto"/>
    </w:pPr>
    <w:rPr>
      <w:sz w:val="20"/>
      <w:szCs w:val="20"/>
    </w:rPr>
  </w:style>
  <w:style w:type="character" w:customStyle="1" w:styleId="a8">
    <w:name w:val="Текст сноски Знак"/>
    <w:basedOn w:val="a0"/>
    <w:link w:val="a7"/>
    <w:uiPriority w:val="99"/>
    <w:semiHidden/>
    <w:rsid w:val="00794E48"/>
    <w:rPr>
      <w:sz w:val="20"/>
      <w:szCs w:val="20"/>
    </w:rPr>
  </w:style>
  <w:style w:type="character" w:styleId="a9">
    <w:name w:val="footnote reference"/>
    <w:basedOn w:val="a0"/>
    <w:uiPriority w:val="99"/>
    <w:semiHidden/>
    <w:unhideWhenUsed/>
    <w:rsid w:val="00794E48"/>
    <w:rPr>
      <w:vertAlign w:val="superscript"/>
    </w:rPr>
  </w:style>
  <w:style w:type="paragraph" w:styleId="aa">
    <w:name w:val="header"/>
    <w:basedOn w:val="a"/>
    <w:link w:val="ab"/>
    <w:uiPriority w:val="99"/>
    <w:semiHidden/>
    <w:unhideWhenUsed/>
    <w:rsid w:val="004761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7619C"/>
  </w:style>
  <w:style w:type="paragraph" w:styleId="ac">
    <w:name w:val="footer"/>
    <w:basedOn w:val="a"/>
    <w:link w:val="ad"/>
    <w:uiPriority w:val="99"/>
    <w:unhideWhenUsed/>
    <w:rsid w:val="00476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19C"/>
  </w:style>
  <w:style w:type="table" w:styleId="ae">
    <w:name w:val="Table Grid"/>
    <w:basedOn w:val="a1"/>
    <w:uiPriority w:val="59"/>
    <w:rsid w:val="00E0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5012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
    <w:name w:val="Body Text"/>
    <w:basedOn w:val="a"/>
    <w:link w:val="af0"/>
    <w:uiPriority w:val="99"/>
    <w:unhideWhenUsed/>
    <w:rsid w:val="007A2BA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A2BAA"/>
    <w:rPr>
      <w:rFonts w:ascii="Times New Roman" w:eastAsia="Times New Roman" w:hAnsi="Times New Roman" w:cs="Times New Roman"/>
      <w:sz w:val="24"/>
      <w:szCs w:val="24"/>
      <w:lang w:eastAsia="ru-RU"/>
    </w:rPr>
  </w:style>
  <w:style w:type="paragraph" w:styleId="af1">
    <w:name w:val="Title"/>
    <w:basedOn w:val="a"/>
    <w:link w:val="af2"/>
    <w:qFormat/>
    <w:rsid w:val="001D2B9F"/>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1D2B9F"/>
    <w:rPr>
      <w:rFonts w:ascii="Times New Roman" w:eastAsia="Times New Roman" w:hAnsi="Times New Roman" w:cs="Times New Roman"/>
      <w:b/>
      <w:sz w:val="28"/>
      <w:szCs w:val="20"/>
      <w:lang w:eastAsia="ru-RU"/>
    </w:rPr>
  </w:style>
  <w:style w:type="paragraph" w:styleId="af3">
    <w:name w:val="Document Map"/>
    <w:basedOn w:val="a"/>
    <w:link w:val="af4"/>
    <w:uiPriority w:val="99"/>
    <w:semiHidden/>
    <w:unhideWhenUsed/>
    <w:rsid w:val="00D221A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22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68286">
      <w:bodyDiv w:val="1"/>
      <w:marLeft w:val="0"/>
      <w:marRight w:val="0"/>
      <w:marTop w:val="0"/>
      <w:marBottom w:val="0"/>
      <w:divBdr>
        <w:top w:val="none" w:sz="0" w:space="0" w:color="auto"/>
        <w:left w:val="none" w:sz="0" w:space="0" w:color="auto"/>
        <w:bottom w:val="none" w:sz="0" w:space="0" w:color="auto"/>
        <w:right w:val="none" w:sz="0" w:space="0" w:color="auto"/>
      </w:divBdr>
      <w:divsChild>
        <w:div w:id="2463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49B11255C053192EB052C37A01C0866AB45937AFBC66ED8425768ACB3C0FE7F7C646E50505418N2n0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7649B11255C053192EB052C37A01C0866AB479A7EFAC66ED8425768ACB3C0FE7F7C646E50505F1DN2n6X" TargetMode="External"/><Relationship Id="rId4" Type="http://schemas.openxmlformats.org/officeDocument/2006/relationships/settings" Target="settings.xml"/><Relationship Id="rId9" Type="http://schemas.openxmlformats.org/officeDocument/2006/relationships/hyperlink" Target="consultantplus://offline/ref=B7649B11255C053192EB052C37A01C0866AB45937AFBC66ED8425768ACNBn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4A52-B922-45C8-8E78-9CEECBB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8640</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ETarasik</dc:creator>
  <cp:lastModifiedBy>ETarasik</cp:lastModifiedBy>
  <cp:revision>3</cp:revision>
  <cp:lastPrinted>2014-09-04T23:48:00Z</cp:lastPrinted>
  <dcterms:created xsi:type="dcterms:W3CDTF">2014-09-15T23:02:00Z</dcterms:created>
  <dcterms:modified xsi:type="dcterms:W3CDTF">2014-09-15T23:35:00Z</dcterms:modified>
</cp:coreProperties>
</file>